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69CDE10E" w:rsidR="00C16CC7" w:rsidRPr="00905FC1" w:rsidRDefault="00F3695E"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sidRPr="00F3695E">
        <w:rPr>
          <w:rFonts w:ascii="Tahoma" w:hAnsi="Tahoma" w:cs="Tahoma"/>
          <w:b/>
          <w:sz w:val="20"/>
        </w:rPr>
        <w:t>330 KV ELEKTROS PERDAVIMO LINIJOS DARBĖNAI</w:t>
      </w:r>
      <w:r w:rsidRPr="00F3695E">
        <w:rPr>
          <w:rFonts w:ascii="Tahoma" w:hAnsi="Tahoma" w:cs="Tahoma"/>
          <w:b/>
          <w:caps/>
          <w:sz w:val="20"/>
        </w:rPr>
        <w:t xml:space="preserve"> – Bitėnai poveikio aplinkai monitoringo</w:t>
      </w:r>
      <w:r w:rsidR="00094DE4" w:rsidRPr="00F3695E">
        <w:rPr>
          <w:rStyle w:val="Numatytasispastraiposriftas"/>
          <w:rFonts w:ascii="Tahoma" w:hAnsi="Tahoma" w:cs="Tahoma"/>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34A02EC3" w:rsidR="00B2606F" w:rsidRDefault="00F6658C" w:rsidP="00F6658C">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text/>
        </w:sdtPr>
        <w:sdtContent>
          <w:r w:rsidRPr="00031BCA">
            <w:rPr>
              <w:rFonts w:ascii="Tahoma" w:hAnsi="Tahoma" w:cs="Tahoma"/>
              <w:sz w:val="20"/>
            </w:rPr>
            <w:t xml:space="preserve">Litgrid AB (toliau – „Pirkėjas“), pagal Lietuvos Respublikos įstatymus įsteigta ir veikianti įmonė, juridinio asmens kodas 302564383, kurios registruota buveinė yra Karlo Gustavo Emilio </w:t>
          </w:r>
          <w:proofErr w:type="spellStart"/>
          <w:r w:rsidRPr="00031BCA">
            <w:rPr>
              <w:rFonts w:ascii="Tahoma" w:hAnsi="Tahoma" w:cs="Tahoma"/>
              <w:sz w:val="20"/>
            </w:rPr>
            <w:t>Manerheimo</w:t>
          </w:r>
          <w:proofErr w:type="spellEnd"/>
          <w:r w:rsidRPr="00031BCA">
            <w:rPr>
              <w:rFonts w:ascii="Tahoma" w:hAnsi="Tahoma" w:cs="Tahoma"/>
              <w:sz w:val="20"/>
            </w:rPr>
            <w:t xml:space="preserve"> g. 8 LT-05131, Vilnius, duomenys apie bendrovę kaupiami ir saugomi Lietuvos Respublikos juridinių asmenų registre</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End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End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End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End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2EA7845A"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EndPr/>
        <w:sdtContent>
          <w:r w:rsidR="00F3695E" w:rsidRPr="00770A99">
            <w:rPr>
              <w:rFonts w:ascii="Tahoma" w:hAnsi="Tahoma" w:cs="Tahoma"/>
              <w:sz w:val="20"/>
            </w:rPr>
            <w:t xml:space="preserve">330 </w:t>
          </w:r>
          <w:proofErr w:type="spellStart"/>
          <w:r w:rsidR="00F3695E" w:rsidRPr="00770A99">
            <w:rPr>
              <w:rFonts w:ascii="Tahoma" w:hAnsi="Tahoma" w:cs="Tahoma"/>
              <w:sz w:val="20"/>
            </w:rPr>
            <w:t>kV</w:t>
          </w:r>
          <w:proofErr w:type="spellEnd"/>
          <w:r w:rsidR="00F3695E" w:rsidRPr="00770A99">
            <w:rPr>
              <w:rFonts w:ascii="Tahoma" w:hAnsi="Tahoma" w:cs="Tahoma"/>
              <w:sz w:val="20"/>
            </w:rPr>
            <w:t xml:space="preserve"> elektros perdavimo linijos Darbėnai – Bitėnai poveikio aplinkai monitoringo paslaugų</w:t>
          </w:r>
        </w:sdtContent>
      </w:sdt>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EndPr/>
        <w:sdtContent>
          <w:r w:rsidR="00F3695E">
            <w:rPr>
              <w:rFonts w:ascii="Tahoma" w:hAnsi="Tahoma" w:cs="Tahoma"/>
              <w:sz w:val="20"/>
            </w:rPr>
            <w:t>skelbiamos apklausos</w:t>
          </w:r>
        </w:sdtContent>
      </w:sdt>
      <w:r w:rsidRPr="00905FC1">
        <w:rPr>
          <w:rFonts w:ascii="Tahoma" w:hAnsi="Tahoma" w:cs="Tahoma"/>
          <w:sz w:val="20"/>
        </w:rPr>
        <w:t xml:space="preserve"> būdu</w:t>
      </w:r>
      <w:r w:rsidR="004548E5">
        <w:rPr>
          <w:rFonts w:ascii="Tahoma" w:hAnsi="Tahoma" w:cs="Tahoma"/>
          <w:sz w:val="20"/>
        </w:rPr>
        <w:t>,</w:t>
      </w:r>
      <w:r w:rsidRPr="00770A99">
        <w:rPr>
          <w:rFonts w:ascii="Tahoma" w:hAnsi="Tahoma" w:cs="Tahoma"/>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45BA2ECB" w:rsidR="00014EE2" w:rsidRPr="00014EE2"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2.1.</w:t>
            </w:r>
            <w:r w:rsidRPr="00905FC1">
              <w:rPr>
                <w:rFonts w:ascii="Tahoma" w:eastAsia="Arial Unicode MS" w:hAnsi="Tahoma" w:cs="Tahoma"/>
                <w:sz w:val="20"/>
                <w:bdr w:val="nil"/>
                <w:lang w:eastAsia="en-US"/>
              </w:rPr>
              <w:t xml:space="preserve"> Sutarties kainos apskaičiavimo būdas</w:t>
            </w:r>
            <w:r w:rsidR="0012244B">
              <w:rPr>
                <w:rFonts w:ascii="Tahoma" w:eastAsia="Arial Unicode MS" w:hAnsi="Tahoma" w:cs="Tahoma"/>
                <w:sz w:val="20"/>
                <w:bdr w:val="nil"/>
                <w:lang w:eastAsia="en-US"/>
              </w:rPr>
              <w:t>:</w:t>
            </w:r>
            <w:r w:rsidR="00546E37" w:rsidRPr="0005401C">
              <w:rPr>
                <w:rStyle w:val="Numatytasispastraiposriftas"/>
                <w:rFonts w:ascii="Arial" w:eastAsia="Arial Unicode MS" w:hAnsi="Arial" w:cs="Arial"/>
                <w:sz w:val="20"/>
                <w:lang w:eastAsia="en-US"/>
              </w:rPr>
              <w:t xml:space="preserve"> </w:t>
            </w:r>
            <w:sdt>
              <w:sdtPr>
                <w:rPr>
                  <w:rFonts w:ascii="Arial" w:eastAsia="Arial Unicode MS" w:hAnsi="Arial" w:cs="Arial"/>
                  <w:color w:val="000000"/>
                  <w:sz w:val="20"/>
                  <w:bdr w:val="nil"/>
                  <w:lang w:eastAsia="en-US"/>
                </w:rPr>
                <w:alias w:val="Kainos apskaičiavimo būdas"/>
                <w:tag w:val="Kainos apskaičiavimo būdas"/>
                <w:id w:val="201144591"/>
                <w:placeholder>
                  <w:docPart w:val="FA810082D4CA4F55A8DB590538AA3EEA"/>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C079F2">
                  <w:rPr>
                    <w:rFonts w:ascii="Arial" w:eastAsia="Arial Unicode MS" w:hAnsi="Arial" w:cs="Arial"/>
                    <w:color w:val="000000"/>
                    <w:sz w:val="20"/>
                    <w:bdr w:val="nil"/>
                    <w:lang w:eastAsia="en-US"/>
                  </w:rPr>
                  <w:t xml:space="preserve">fiksuota kaina. </w:t>
                </w:r>
              </w:sdtContent>
            </w:sdt>
          </w:p>
        </w:tc>
      </w:tr>
      <w:tr w:rsidR="00E72EFD" w:rsidRPr="009258C1" w14:paraId="53DC41D0" w14:textId="77777777" w:rsidTr="00DE2138">
        <w:trPr>
          <w:trHeight w:val="585"/>
        </w:trPr>
        <w:tc>
          <w:tcPr>
            <w:tcW w:w="2568" w:type="dxa"/>
            <w:vMerge/>
            <w:shd w:val="clear" w:color="auto" w:fill="auto"/>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905FC1"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905FC1">
              <w:rPr>
                <w:rFonts w:ascii="Tahoma" w:eastAsia="Arial Unicode MS" w:hAnsi="Tahoma" w:cs="Tahoma"/>
                <w:sz w:val="20"/>
                <w:bdr w:val="nil"/>
                <w:lang w:eastAsia="en-US"/>
              </w:rPr>
              <w:t>2.2</w:t>
            </w:r>
            <w:r w:rsidR="006B3A4C">
              <w:rPr>
                <w:rFonts w:ascii="Tahoma" w:eastAsia="Arial Unicode MS" w:hAnsi="Tahoma" w:cs="Tahoma"/>
                <w:sz w:val="20"/>
                <w:bdr w:val="nil"/>
                <w:lang w:eastAsia="en-US"/>
              </w:rPr>
              <w:t>.</w:t>
            </w:r>
            <w:r w:rsidR="007F72F8">
              <w:rPr>
                <w:rFonts w:ascii="Tahoma" w:eastAsia="Arial Unicode MS" w:hAnsi="Tahoma" w:cs="Tahoma"/>
                <w:sz w:val="20"/>
                <w:bdr w:val="nil"/>
                <w:lang w:eastAsia="en-US"/>
              </w:rPr>
              <w:t xml:space="preserve"> </w:t>
            </w:r>
            <w:r w:rsidR="006C0041" w:rsidRPr="00905FC1">
              <w:rPr>
                <w:rFonts w:ascii="Tahoma" w:eastAsia="Arial Unicode MS" w:hAnsi="Tahoma" w:cs="Tahoma"/>
                <w:sz w:val="20"/>
                <w:bdr w:val="nil"/>
                <w:lang w:eastAsia="en-US"/>
              </w:rPr>
              <w:t>Sutarties kaina</w:t>
            </w:r>
            <w:r w:rsidR="00546E37">
              <w:rPr>
                <w:rFonts w:ascii="Tahoma" w:eastAsia="Arial Unicode MS" w:hAnsi="Tahoma" w:cs="Tahoma"/>
                <w:sz w:val="20"/>
                <w:bdr w:val="nil"/>
                <w:lang w:eastAsia="en-US"/>
              </w:rPr>
              <w:t>:</w:t>
            </w:r>
          </w:p>
        </w:tc>
        <w:tc>
          <w:tcPr>
            <w:tcW w:w="3601" w:type="dxa"/>
            <w:shd w:val="clear" w:color="auto" w:fill="auto"/>
            <w:vAlign w:val="center"/>
          </w:tcPr>
          <w:p w14:paraId="4662A12C" w14:textId="324805D5" w:rsidR="00E72EFD" w:rsidRPr="007F72F8" w:rsidRDefault="00F6658C"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be PVM</w:t>
            </w:r>
            <w:r w:rsidR="00070ACE" w:rsidRPr="007F72F8">
              <w:rPr>
                <w:rFonts w:ascii="Tahoma" w:eastAsia="Arial Unicode MS" w:hAnsi="Tahoma" w:cs="Tahoma"/>
                <w:sz w:val="20"/>
                <w:bdr w:val="nil"/>
                <w:lang w:eastAsia="en-US"/>
              </w:rPr>
              <w:t xml:space="preserve"> </w:t>
            </w:r>
          </w:p>
          <w:p w14:paraId="7328AC04" w14:textId="434D80D1" w:rsidR="00E72EFD" w:rsidRPr="007F72F8" w:rsidRDefault="00F6658C"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PVM</w:t>
            </w:r>
          </w:p>
          <w:p w14:paraId="00F50C0F" w14:textId="10148A15" w:rsidR="00E72EFD" w:rsidRPr="00905FC1" w:rsidRDefault="00F6658C"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howingPlcHdr/>
              </w:sdtPr>
              <w:sdtEndPr/>
              <w:sdtContent>
                <w:r w:rsidR="007451AF" w:rsidRPr="00E859B3">
                  <w:rPr>
                    <w:rStyle w:val="PlaceholderText"/>
                  </w:rPr>
                  <w:t>Click or tap here to enter text.</w:t>
                </w:r>
              </w:sdtContent>
            </w:sdt>
            <w:r w:rsidR="007451AF">
              <w:rPr>
                <w:rFonts w:ascii="Tahoma" w:eastAsia="Arial Unicode MS" w:hAnsi="Tahoma" w:cs="Tahoma"/>
                <w:sz w:val="20"/>
                <w:bdr w:val="nil"/>
                <w:lang w:eastAsia="en-US"/>
              </w:rPr>
              <w:t xml:space="preserve"> </w:t>
            </w:r>
            <w:r w:rsidR="00E72EFD" w:rsidRPr="007F72F8">
              <w:rPr>
                <w:rFonts w:ascii="Tahoma" w:eastAsia="Arial Unicode MS" w:hAnsi="Tahoma" w:cs="Tahoma"/>
                <w:sz w:val="20"/>
                <w:bdr w:val="nil"/>
                <w:lang w:eastAsia="en-US"/>
              </w:rPr>
              <w:t>E</w:t>
            </w:r>
            <w:r w:rsidR="001443B7">
              <w:rPr>
                <w:rFonts w:ascii="Tahoma" w:eastAsia="Arial Unicode MS" w:hAnsi="Tahoma" w:cs="Tahoma"/>
                <w:sz w:val="20"/>
                <w:bdr w:val="nil"/>
                <w:lang w:eastAsia="en-US"/>
              </w:rPr>
              <w:t>ur</w:t>
            </w:r>
            <w:r w:rsidR="00E72EFD" w:rsidRPr="007F72F8">
              <w:rPr>
                <w:rFonts w:ascii="Tahoma" w:eastAsia="Arial Unicode MS" w:hAnsi="Tahoma" w:cs="Tahoma"/>
                <w:sz w:val="20"/>
                <w:bdr w:val="nil"/>
                <w:lang w:eastAsia="en-US"/>
              </w:rPr>
              <w:t xml:space="preserve"> su PVM</w:t>
            </w:r>
          </w:p>
        </w:tc>
      </w:tr>
      <w:tr w:rsidR="00E24DBF" w:rsidRPr="009258C1" w14:paraId="6A74A3D3" w14:textId="77777777" w:rsidTr="00905FC1">
        <w:trPr>
          <w:trHeight w:val="769"/>
        </w:trPr>
        <w:tc>
          <w:tcPr>
            <w:tcW w:w="2568" w:type="dxa"/>
            <w:vMerge/>
            <w:shd w:val="clear" w:color="auto" w:fill="auto"/>
            <w:vAlign w:val="center"/>
          </w:tcPr>
          <w:p w14:paraId="6369E962" w14:textId="77777777" w:rsidR="00E24DBF" w:rsidRPr="00905FC1" w:rsidRDefault="00E24DBF"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2610B821" w14:textId="6C151176" w:rsidR="00E24DBF" w:rsidRPr="0074145B" w:rsidRDefault="00E24DBF" w:rsidP="00905FC1">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2.</w:t>
            </w:r>
            <w:r w:rsidR="009258C1">
              <w:rPr>
                <w:rFonts w:ascii="Tahoma" w:eastAsia="Arial Unicode MS" w:hAnsi="Tahoma" w:cs="Tahoma"/>
                <w:sz w:val="20"/>
                <w:bdr w:val="nil"/>
                <w:lang w:eastAsia="en-US"/>
              </w:rPr>
              <w:t>3</w:t>
            </w:r>
            <w:r w:rsidRPr="00905FC1">
              <w:rPr>
                <w:rFonts w:ascii="Tahoma" w:eastAsia="Arial Unicode MS" w:hAnsi="Tahoma" w:cs="Tahoma"/>
                <w:sz w:val="20"/>
                <w:bdr w:val="nil"/>
                <w:lang w:eastAsia="en-US"/>
              </w:rPr>
              <w:t>. Pirkėjas apmoka Pardavėjui už</w:t>
            </w:r>
            <w:r w:rsidR="00BF2999">
              <w:rPr>
                <w:rFonts w:ascii="Tahoma" w:eastAsia="Arial Unicode MS" w:hAnsi="Tahoma" w:cs="Tahoma"/>
                <w:sz w:val="20"/>
                <w:bdr w:val="nil"/>
                <w:lang w:eastAsia="en-US"/>
              </w:rPr>
              <w:t xml:space="preserve"> suteiktas</w:t>
            </w:r>
            <w:r w:rsidRPr="00905FC1">
              <w:rPr>
                <w:rFonts w:ascii="Tahoma" w:eastAsia="Arial Unicode MS" w:hAnsi="Tahoma" w:cs="Tahoma"/>
                <w:sz w:val="20"/>
                <w:bdr w:val="nil"/>
                <w:lang w:eastAsia="en-US"/>
              </w:rPr>
              <w:t xml:space="preserve"> </w:t>
            </w:r>
            <w:r w:rsidR="00057DBE">
              <w:rPr>
                <w:rFonts w:ascii="Tahoma" w:eastAsia="Arial Unicode MS" w:hAnsi="Tahoma" w:cs="Tahoma"/>
                <w:sz w:val="20"/>
                <w:bdr w:val="nil"/>
                <w:lang w:eastAsia="en-US"/>
              </w:rPr>
              <w:t>Paslaugas</w:t>
            </w:r>
            <w:r w:rsidRPr="00905FC1">
              <w:rPr>
                <w:rFonts w:ascii="Tahoma" w:eastAsia="Arial Unicode MS" w:hAnsi="Tahoma" w:cs="Tahoma"/>
                <w:sz w:val="20"/>
                <w:bdr w:val="nil"/>
                <w:lang w:eastAsia="en-US"/>
              </w:rPr>
              <w:t xml:space="preserve"> 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CDF3DB4C60874364B6E22584679CD8C1"/>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sdtContent>
                <w:r w:rsidR="00C079F2">
                  <w:rPr>
                    <w:rFonts w:ascii="Tahoma" w:eastAsia="Arial Unicode MS" w:hAnsi="Tahoma" w:cs="Tahoma"/>
                    <w:color w:val="000000"/>
                    <w:sz w:val="20"/>
                    <w:bdr w:val="nil"/>
                    <w:lang w:eastAsia="en-US"/>
                  </w:rPr>
                  <w:t>30</w:t>
                </w:r>
              </w:sdtContent>
            </w:sdt>
            <w:r w:rsidR="00167A52" w:rsidRPr="00905FC1" w:rsidDel="00420B01">
              <w:rPr>
                <w:rFonts w:ascii="Tahoma" w:eastAsia="Arial Unicode MS" w:hAnsi="Tahoma" w:cs="Tahoma"/>
                <w:sz w:val="20"/>
                <w:bdr w:val="nil"/>
                <w:lang w:eastAsia="en-US"/>
              </w:rPr>
              <w:t xml:space="preserve"> </w:t>
            </w:r>
            <w:r w:rsidRPr="00905FC1">
              <w:rPr>
                <w:rFonts w:ascii="Tahoma" w:eastAsia="Arial Unicode MS" w:hAnsi="Tahoma" w:cs="Tahoma"/>
                <w:sz w:val="20"/>
                <w:bdr w:val="nil"/>
                <w:lang w:eastAsia="en-US"/>
              </w:rPr>
              <w:t>dienų</w:t>
            </w:r>
            <w:r w:rsidR="00724331">
              <w:rPr>
                <w:rFonts w:ascii="Tahoma" w:eastAsia="Arial Unicode MS" w:hAnsi="Tahoma" w:cs="Tahoma"/>
                <w:sz w:val="20"/>
                <w:bdr w:val="nil"/>
                <w:lang w:eastAsia="en-US"/>
              </w:rPr>
              <w:t>/-</w:t>
            </w:r>
            <w:proofErr w:type="spellStart"/>
            <w:r w:rsidR="00724331">
              <w:rPr>
                <w:rFonts w:ascii="Tahoma" w:eastAsia="Arial Unicode MS" w:hAnsi="Tahoma" w:cs="Tahoma"/>
                <w:sz w:val="20"/>
                <w:bdr w:val="nil"/>
                <w:lang w:eastAsia="en-US"/>
              </w:rPr>
              <w:t>as</w:t>
            </w:r>
            <w:proofErr w:type="spellEnd"/>
            <w:r w:rsidRPr="00905FC1">
              <w:rPr>
                <w:rFonts w:ascii="Tahoma" w:eastAsia="Arial Unicode MS" w:hAnsi="Tahoma" w:cs="Tahoma"/>
                <w:sz w:val="20"/>
                <w:bdr w:val="nil"/>
                <w:lang w:eastAsia="en-US"/>
              </w:rPr>
              <w:t xml:space="preserve"> nuo</w:t>
            </w:r>
            <w:r w:rsidR="00D61A33" w:rsidRPr="00905FC1">
              <w:rPr>
                <w:rFonts w:ascii="Tahoma" w:eastAsia="Arial Unicode MS" w:hAnsi="Tahoma" w:cs="Tahoma"/>
                <w:sz w:val="20"/>
                <w:bdr w:val="nil"/>
                <w:lang w:eastAsia="en-US"/>
              </w:rPr>
              <w:t xml:space="preserve"> tinkamai pateiktos</w:t>
            </w:r>
            <w:r w:rsidRPr="00905FC1">
              <w:rPr>
                <w:rFonts w:ascii="Tahoma" w:eastAsia="Arial Unicode MS" w:hAnsi="Tahoma" w:cs="Tahoma"/>
                <w:sz w:val="20"/>
                <w:bdr w:val="nil"/>
                <w:lang w:eastAsia="en-US"/>
              </w:rPr>
              <w:t xml:space="preserve"> sąskaitos faktūros gavimo dienos. </w:t>
            </w:r>
          </w:p>
        </w:tc>
      </w:tr>
      <w:tr w:rsidR="00750768" w:rsidRPr="009258C1" w14:paraId="01A29C83" w14:textId="0DF4FB87" w:rsidTr="00B805E5">
        <w:trPr>
          <w:trHeight w:val="1346"/>
        </w:trPr>
        <w:tc>
          <w:tcPr>
            <w:tcW w:w="2568" w:type="dxa"/>
            <w:vAlign w:val="center"/>
          </w:tcPr>
          <w:p w14:paraId="0ED3A5A0" w14:textId="22A07FD6" w:rsidR="00750768"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 xml:space="preserve">3. </w:t>
            </w:r>
            <w:r>
              <w:rPr>
                <w:rFonts w:ascii="Tahoma" w:eastAsia="Arial Unicode MS" w:hAnsi="Tahoma" w:cs="Tahoma"/>
                <w:b/>
                <w:bCs/>
                <w:color w:val="000000"/>
                <w:sz w:val="20"/>
                <w:bdr w:val="nil"/>
                <w:lang w:eastAsia="en-US"/>
              </w:rPr>
              <w:t xml:space="preserve">Sutarties vykdymas </w:t>
            </w:r>
          </w:p>
          <w:p w14:paraId="6E516B47" w14:textId="5D9187E4" w:rsidR="00750768" w:rsidRPr="00905FC1" w:rsidRDefault="00750768"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tcBorders>
              <w:right w:val="single" w:sz="4" w:space="0" w:color="000000"/>
            </w:tcBorders>
            <w:vAlign w:val="center"/>
          </w:tcPr>
          <w:p w14:paraId="6A936952"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i/>
                <w:iCs/>
                <w:sz w:val="16"/>
                <w:szCs w:val="16"/>
                <w:bdr w:val="nil"/>
                <w:lang w:eastAsia="en-US"/>
              </w:rPr>
            </w:pPr>
          </w:p>
          <w:p w14:paraId="343C69D3" w14:textId="77777777" w:rsidR="00750768"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750768" w:rsidRPr="00905FC1" w:rsidRDefault="00750768"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cBorders>
            <w:vAlign w:val="center"/>
          </w:tcPr>
          <w:p w14:paraId="0A621175" w14:textId="7B3D5C01" w:rsidR="00750768" w:rsidRPr="00905FC1" w:rsidRDefault="00750768" w:rsidP="00B334F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8457E9">
              <w:rPr>
                <w:rFonts w:ascii="Tahoma" w:eastAsia="Arial Unicode MS" w:hAnsi="Tahoma" w:cs="Tahoma"/>
                <w:color w:val="000000"/>
                <w:sz w:val="20"/>
                <w:bdr w:val="nil"/>
                <w:lang w:eastAsia="en-US"/>
              </w:rPr>
              <w:t xml:space="preserve">Iki 2028 m. gruodžio 30 d. </w:t>
            </w:r>
          </w:p>
        </w:tc>
      </w:tr>
      <w:tr w:rsidR="00A42E04" w:rsidRPr="009258C1" w14:paraId="45C641EA" w14:textId="3E21EB84" w:rsidTr="00EA78C5">
        <w:trPr>
          <w:trHeight w:val="3450"/>
        </w:trPr>
        <w:tc>
          <w:tcPr>
            <w:tcW w:w="2568" w:type="dxa"/>
            <w:vAlign w:val="center"/>
          </w:tcPr>
          <w:p w14:paraId="75620537" w14:textId="37D0BA8D"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169CACB1" w:rsidR="00A42E04" w:rsidRPr="002C4F2A" w:rsidDel="00D61A33" w:rsidRDefault="00A42E04" w:rsidP="00EC577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1F0FE9">
              <w:rPr>
                <w:rFonts w:ascii="Tahoma" w:eastAsia="Arial Unicode MS" w:hAnsi="Tahoma" w:cs="Tahoma"/>
                <w:sz w:val="20"/>
                <w:bdr w:val="nil"/>
                <w:lang w:eastAsia="en-US"/>
              </w:rPr>
              <w:t>2</w:t>
            </w:r>
            <w:r>
              <w:rPr>
                <w:rFonts w:ascii="Tahoma" w:eastAsia="Arial Unicode MS" w:hAnsi="Tahoma" w:cs="Tahoma"/>
                <w:sz w:val="20"/>
                <w:bdr w:val="nil"/>
                <w:lang w:eastAsia="en-US"/>
              </w:rPr>
              <w:t xml:space="preserve">. </w:t>
            </w:r>
            <w:r>
              <w:rPr>
                <w:rFonts w:ascii="Tahoma" w:hAnsi="Tahoma" w:cs="Tahoma"/>
                <w:sz w:val="20"/>
              </w:rPr>
              <w:t xml:space="preserve">Paslaugos teikiamos iki </w:t>
            </w:r>
            <w:r w:rsidR="008D0A16">
              <w:rPr>
                <w:rFonts w:ascii="Tahoma" w:hAnsi="Tahoma" w:cs="Tahoma"/>
                <w:sz w:val="20"/>
              </w:rPr>
              <w:t xml:space="preserve">Sutarties </w:t>
            </w:r>
            <w:r>
              <w:rPr>
                <w:rFonts w:ascii="Tahoma" w:hAnsi="Tahoma" w:cs="Tahoma"/>
                <w:sz w:val="20"/>
              </w:rPr>
              <w:t>3.1 p</w:t>
            </w:r>
            <w:r w:rsidR="008D0A16">
              <w:rPr>
                <w:rFonts w:ascii="Tahoma" w:hAnsi="Tahoma" w:cs="Tahoma"/>
                <w:sz w:val="20"/>
              </w:rPr>
              <w:t>unkte</w:t>
            </w:r>
            <w:r>
              <w:rPr>
                <w:rFonts w:ascii="Tahoma" w:hAnsi="Tahoma" w:cs="Tahoma"/>
                <w:sz w:val="20"/>
              </w:rPr>
              <w:t xml:space="preserv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pabaigos</w:t>
            </w:r>
            <w:r w:rsidR="00D44BAD">
              <w:rPr>
                <w:rFonts w:ascii="Tahoma" w:eastAsia="Arial Unicode MS" w:hAnsi="Tahoma" w:cs="Tahoma"/>
                <w:sz w:val="20"/>
                <w:bdr w:val="nil"/>
                <w:lang w:eastAsia="en-US"/>
              </w:rPr>
              <w:t xml:space="preserve"> arba tol, kol bus tinkamai baigti paslaugų teikimo darbai (ne ilgiau kaip 3 mėn. pratęsimas)</w:t>
            </w:r>
            <w:r>
              <w:rPr>
                <w:rFonts w:ascii="Tahoma" w:eastAsia="Arial Unicode MS" w:hAnsi="Tahoma" w:cs="Tahoma"/>
                <w:sz w:val="20"/>
                <w:bdr w:val="nil"/>
                <w:lang w:eastAsia="en-US"/>
              </w:rPr>
              <w:t>.</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5821BD1A"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EndPr/>
              <w:sdtContent>
                <w:r w:rsidR="00694C48">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5</w:t>
            </w:r>
            <w:r w:rsidRPr="00905FC1">
              <w:rPr>
                <w:rFonts w:ascii="Tahoma" w:eastAsia="Arial Unicode MS" w:hAnsi="Tahoma" w:cs="Tahoma"/>
                <w:b/>
                <w:bCs/>
                <w:color w:val="000000"/>
                <w:sz w:val="20"/>
                <w:bdr w:val="nil"/>
                <w:lang w:eastAsia="en-US"/>
              </w:rPr>
              <w:t xml:space="preserve">. </w:t>
            </w:r>
            <w:proofErr w:type="spellStart"/>
            <w:r w:rsidRPr="00905FC1">
              <w:rPr>
                <w:rFonts w:ascii="Tahoma" w:eastAsia="Arial Unicode MS" w:hAnsi="Tahoma" w:cs="Tahoma"/>
                <w:b/>
                <w:bCs/>
                <w:color w:val="000000"/>
                <w:sz w:val="20"/>
                <w:bdr w:val="nil"/>
                <w:lang w:eastAsia="en-US"/>
              </w:rPr>
              <w:t>Subtiekimas</w:t>
            </w:r>
            <w:proofErr w:type="spellEnd"/>
          </w:p>
        </w:tc>
        <w:tc>
          <w:tcPr>
            <w:tcW w:w="7119" w:type="dxa"/>
            <w:gridSpan w:val="2"/>
          </w:tcPr>
          <w:p w14:paraId="1BAE3E09" w14:textId="73003BA7"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EndPr/>
              <w:sdtContent>
                <w:r w:rsidR="00694C48">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1F0FE9">
              <w:rPr>
                <w:rFonts w:ascii="Tahoma" w:eastAsia="Arial Unicode MS" w:hAnsi="Tahoma" w:cs="Tahoma"/>
                <w:b/>
                <w:bCs/>
                <w:color w:val="000000"/>
                <w:sz w:val="20"/>
                <w:bdr w:val="nil"/>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09D71FC9"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shd w:val="clear" w:color="auto" w:fill="FFFFFF" w:themeFill="background1"/>
          </w:tcPr>
          <w:p w14:paraId="292D1E98" w14:textId="77777777" w:rsidR="009D39F4" w:rsidRPr="009C3635" w:rsidRDefault="009D39F4" w:rsidP="009D39F4">
            <w:pPr>
              <w:suppressAutoHyphens w:val="0"/>
              <w:autoSpaceDN/>
              <w:spacing w:before="120" w:after="120"/>
              <w:jc w:val="both"/>
              <w:textAlignment w:val="auto"/>
              <w:rPr>
                <w:rFonts w:ascii="Tahoma" w:hAnsi="Tahoma" w:cs="Tahoma"/>
                <w:caps/>
                <w:sz w:val="20"/>
              </w:rPr>
            </w:pPr>
            <w:r w:rsidRPr="009C3635">
              <w:rPr>
                <w:rFonts w:ascii="Tahoma" w:hAnsi="Tahoma" w:cs="Tahoma"/>
                <w:sz w:val="20"/>
              </w:rPr>
              <w:t xml:space="preserve">Pardavėjas monitoringo metines ataskaitas pateikia techninėje specifikacijoje nustatytais terminais, </w:t>
            </w:r>
            <w:proofErr w:type="spellStart"/>
            <w:r w:rsidRPr="009C3635">
              <w:rPr>
                <w:rFonts w:ascii="Tahoma" w:hAnsi="Tahoma" w:cs="Tahoma"/>
                <w:sz w:val="20"/>
              </w:rPr>
              <w:t>t.y</w:t>
            </w:r>
            <w:proofErr w:type="spellEnd"/>
            <w:r w:rsidRPr="009C3635">
              <w:rPr>
                <w:rFonts w:ascii="Tahoma" w:hAnsi="Tahoma" w:cs="Tahoma"/>
                <w:sz w:val="20"/>
              </w:rPr>
              <w:t>.:</w:t>
            </w:r>
          </w:p>
          <w:p w14:paraId="4B8A8163" w14:textId="77777777" w:rsidR="009D39F4" w:rsidRDefault="009D39F4" w:rsidP="009D39F4">
            <w:pPr>
              <w:rPr>
                <w:rFonts w:ascii="Tahoma" w:hAnsi="Tahoma" w:cs="Tahoma"/>
                <w:sz w:val="20"/>
              </w:rPr>
            </w:pPr>
            <w:bookmarkStart w:id="0" w:name="_Hlk196819216"/>
          </w:p>
          <w:p w14:paraId="1B929F04" w14:textId="4399D4DC" w:rsidR="009D39F4" w:rsidRPr="009C3635" w:rsidRDefault="009D39F4" w:rsidP="009D39F4">
            <w:pPr>
              <w:jc w:val="both"/>
              <w:rPr>
                <w:rFonts w:ascii="Tahoma" w:hAnsi="Tahoma" w:cs="Tahoma"/>
                <w:caps/>
                <w:sz w:val="20"/>
              </w:rPr>
            </w:pPr>
            <w:r w:rsidRPr="009C3635">
              <w:rPr>
                <w:rFonts w:ascii="Tahoma" w:hAnsi="Tahoma" w:cs="Tahoma"/>
                <w:sz w:val="20"/>
              </w:rPr>
              <w:t xml:space="preserve">1 etapas </w:t>
            </w:r>
            <w:r>
              <w:rPr>
                <w:rFonts w:ascii="Tahoma" w:hAnsi="Tahoma" w:cs="Tahoma"/>
                <w:sz w:val="20"/>
              </w:rPr>
              <w:t>–</w:t>
            </w:r>
            <w:r w:rsidRPr="009C3635">
              <w:rPr>
                <w:rFonts w:ascii="Tahoma" w:hAnsi="Tahoma" w:cs="Tahoma"/>
                <w:sz w:val="20"/>
              </w:rPr>
              <w:t xml:space="preserve"> </w:t>
            </w:r>
            <w:r w:rsidR="00D44BAD" w:rsidRPr="009C3635">
              <w:rPr>
                <w:rFonts w:ascii="Tahoma" w:hAnsi="Tahoma" w:cs="Tahoma"/>
                <w:sz w:val="20"/>
              </w:rPr>
              <w:t>už 202</w:t>
            </w:r>
            <w:r w:rsidR="00D44BAD">
              <w:rPr>
                <w:rFonts w:ascii="Tahoma" w:hAnsi="Tahoma" w:cs="Tahoma"/>
                <w:sz w:val="20"/>
              </w:rPr>
              <w:t>6</w:t>
            </w:r>
            <w:r w:rsidR="00D44BAD" w:rsidRPr="009C3635">
              <w:rPr>
                <w:rFonts w:ascii="Tahoma" w:hAnsi="Tahoma" w:cs="Tahoma"/>
                <w:sz w:val="20"/>
              </w:rPr>
              <w:t xml:space="preserve"> m. – ne vėliau kaip iki 202</w:t>
            </w:r>
            <w:r w:rsidR="00D44BAD">
              <w:rPr>
                <w:rFonts w:ascii="Tahoma" w:hAnsi="Tahoma" w:cs="Tahoma"/>
                <w:sz w:val="20"/>
              </w:rPr>
              <w:t>6</w:t>
            </w:r>
            <w:r w:rsidR="00D44BAD" w:rsidRPr="009C3635">
              <w:rPr>
                <w:rFonts w:ascii="Tahoma" w:hAnsi="Tahoma" w:cs="Tahoma"/>
                <w:sz w:val="20"/>
              </w:rPr>
              <w:t xml:space="preserve"> m. lapkričio 15 d.;</w:t>
            </w:r>
          </w:p>
          <w:p w14:paraId="62EB0D14" w14:textId="2C003FE3" w:rsidR="009D39F4" w:rsidRPr="009C3635" w:rsidRDefault="009D39F4" w:rsidP="009D39F4">
            <w:pPr>
              <w:jc w:val="both"/>
              <w:rPr>
                <w:rFonts w:ascii="Tahoma" w:hAnsi="Tahoma" w:cs="Tahoma"/>
                <w:caps/>
                <w:sz w:val="20"/>
              </w:rPr>
            </w:pPr>
            <w:r w:rsidRPr="009C3635">
              <w:rPr>
                <w:rFonts w:ascii="Tahoma" w:hAnsi="Tahoma" w:cs="Tahoma"/>
                <w:sz w:val="20"/>
              </w:rPr>
              <w:t xml:space="preserve">2 etapas - </w:t>
            </w:r>
            <w:r w:rsidR="00D44BAD" w:rsidRPr="009C3635">
              <w:rPr>
                <w:rFonts w:ascii="Tahoma" w:hAnsi="Tahoma" w:cs="Tahoma"/>
                <w:sz w:val="20"/>
              </w:rPr>
              <w:t>už 202</w:t>
            </w:r>
            <w:r w:rsidR="00D44BAD">
              <w:rPr>
                <w:rFonts w:ascii="Tahoma" w:hAnsi="Tahoma" w:cs="Tahoma"/>
                <w:sz w:val="20"/>
              </w:rPr>
              <w:t>7</w:t>
            </w:r>
            <w:r w:rsidR="00D44BAD" w:rsidRPr="009C3635">
              <w:rPr>
                <w:rFonts w:ascii="Tahoma" w:hAnsi="Tahoma" w:cs="Tahoma"/>
                <w:sz w:val="20"/>
              </w:rPr>
              <w:t xml:space="preserve"> metus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27</w:t>
            </w:r>
            <w:r w:rsidR="00D44BAD" w:rsidRPr="009C3635">
              <w:rPr>
                <w:rFonts w:ascii="Tahoma" w:hAnsi="Tahoma" w:cs="Tahoma"/>
                <w:sz w:val="20"/>
              </w:rPr>
              <w:t xml:space="preserve"> m. lapkričio 15 d.;</w:t>
            </w:r>
          </w:p>
          <w:p w14:paraId="6E61B40B" w14:textId="5F639D92" w:rsidR="009D39F4" w:rsidRDefault="009D39F4" w:rsidP="009D39F4">
            <w:pPr>
              <w:jc w:val="both"/>
              <w:rPr>
                <w:rFonts w:ascii="Tahoma" w:hAnsi="Tahoma" w:cs="Tahoma"/>
                <w:sz w:val="20"/>
              </w:rPr>
            </w:pPr>
            <w:r w:rsidRPr="009C3635">
              <w:rPr>
                <w:rFonts w:ascii="Tahoma" w:hAnsi="Tahoma" w:cs="Tahoma"/>
                <w:sz w:val="20"/>
              </w:rPr>
              <w:t xml:space="preserve">3 etapas - </w:t>
            </w:r>
            <w:r w:rsidR="00D44BAD" w:rsidRPr="009C3635">
              <w:rPr>
                <w:rFonts w:ascii="Tahoma" w:hAnsi="Tahoma" w:cs="Tahoma"/>
                <w:sz w:val="20"/>
              </w:rPr>
              <w:t>už 202</w:t>
            </w:r>
            <w:r w:rsidR="00D44BAD">
              <w:rPr>
                <w:rFonts w:ascii="Tahoma" w:hAnsi="Tahoma" w:cs="Tahoma"/>
                <w:sz w:val="20"/>
              </w:rPr>
              <w:t>8</w:t>
            </w:r>
            <w:r w:rsidR="00D44BAD" w:rsidRPr="009C3635">
              <w:rPr>
                <w:rFonts w:ascii="Tahoma" w:hAnsi="Tahoma" w:cs="Tahoma"/>
                <w:sz w:val="20"/>
              </w:rPr>
              <w:t xml:space="preserve"> met</w:t>
            </w:r>
            <w:r w:rsidR="00D44BAD">
              <w:rPr>
                <w:rFonts w:ascii="Tahoma" w:hAnsi="Tahoma" w:cs="Tahoma"/>
                <w:sz w:val="20"/>
              </w:rPr>
              <w:t>us</w:t>
            </w:r>
            <w:r w:rsidR="00D44BAD" w:rsidRPr="009C3635">
              <w:rPr>
                <w:rFonts w:ascii="Tahoma" w:hAnsi="Tahoma" w:cs="Tahoma"/>
                <w:sz w:val="20"/>
              </w:rPr>
              <w:t xml:space="preserve"> ir bendra trejų metų ataskaita </w:t>
            </w:r>
            <w:r w:rsidR="00D44BAD">
              <w:rPr>
                <w:rFonts w:ascii="Tahoma" w:hAnsi="Tahoma" w:cs="Tahoma"/>
                <w:sz w:val="20"/>
              </w:rPr>
              <w:t xml:space="preserve">- </w:t>
            </w:r>
            <w:r w:rsidR="00D44BAD" w:rsidRPr="009C3635">
              <w:rPr>
                <w:rFonts w:ascii="Tahoma" w:hAnsi="Tahoma" w:cs="Tahoma"/>
                <w:sz w:val="20"/>
              </w:rPr>
              <w:t>ne vėliau kaip iki 20</w:t>
            </w:r>
            <w:r w:rsidR="00D44BAD">
              <w:rPr>
                <w:rFonts w:ascii="Tahoma" w:hAnsi="Tahoma" w:cs="Tahoma"/>
                <w:sz w:val="20"/>
              </w:rPr>
              <w:t>28</w:t>
            </w:r>
            <w:r w:rsidR="00D44BAD" w:rsidRPr="009C3635">
              <w:rPr>
                <w:rFonts w:ascii="Tahoma" w:hAnsi="Tahoma" w:cs="Tahoma"/>
                <w:sz w:val="20"/>
              </w:rPr>
              <w:t xml:space="preserve"> m. lapkričio 15 d</w:t>
            </w:r>
            <w:r w:rsidR="00D44BAD">
              <w:rPr>
                <w:rFonts w:ascii="Tahoma" w:hAnsi="Tahoma" w:cs="Tahoma"/>
                <w:sz w:val="20"/>
              </w:rPr>
              <w:t>. ir</w:t>
            </w:r>
            <w:r w:rsidR="00D44BAD" w:rsidRPr="006D730B">
              <w:rPr>
                <w:rFonts w:ascii="Tahoma" w:hAnsi="Tahoma" w:cs="Tahoma"/>
                <w:sz w:val="20"/>
              </w:rPr>
              <w:t xml:space="preserve"> ne vėliau kaip iki 2028 m. gruodžio 30 d. pateikia Pirkėjui Aplinkos apsaugos agentūros suderintą bendrą ataskaitą.</w:t>
            </w:r>
          </w:p>
          <w:p w14:paraId="35450CE6" w14:textId="2E63C85E" w:rsidR="009D39F4" w:rsidRDefault="009D39F4" w:rsidP="006D730B">
            <w:pPr>
              <w:jc w:val="both"/>
              <w:rPr>
                <w:rFonts w:ascii="Tahoma" w:hAnsi="Tahoma" w:cs="Tahoma"/>
                <w:sz w:val="20"/>
              </w:rPr>
            </w:pPr>
          </w:p>
          <w:bookmarkEnd w:id="0"/>
          <w:p w14:paraId="350C939F" w14:textId="77777777" w:rsidR="009D39F4" w:rsidRDefault="009D39F4" w:rsidP="009D39F4">
            <w:pPr>
              <w:jc w:val="both"/>
              <w:rPr>
                <w:rFonts w:ascii="Tahoma" w:hAnsi="Tahoma" w:cs="Tahoma"/>
                <w:sz w:val="20"/>
              </w:rPr>
            </w:pPr>
          </w:p>
          <w:p w14:paraId="3E87F9DA" w14:textId="77777777" w:rsidR="009D39F4" w:rsidRPr="009C3635" w:rsidRDefault="009D39F4" w:rsidP="009D39F4">
            <w:pPr>
              <w:suppressAutoHyphens w:val="0"/>
              <w:autoSpaceDN/>
              <w:jc w:val="both"/>
              <w:textAlignment w:val="auto"/>
              <w:rPr>
                <w:rFonts w:ascii="Tahoma" w:hAnsi="Tahoma" w:cs="Tahoma"/>
                <w:caps/>
                <w:sz w:val="20"/>
              </w:rPr>
            </w:pPr>
            <w:r w:rsidRPr="009C3635">
              <w:rPr>
                <w:rFonts w:ascii="Tahoma" w:hAnsi="Tahoma" w:cs="Tahoma"/>
                <w:sz w:val="20"/>
              </w:rPr>
              <w:t>Už suteiktas Paslaugas bus sumokėta vadovaujantis šia tvarka:</w:t>
            </w:r>
          </w:p>
          <w:p w14:paraId="0188F7CA" w14:textId="3ED5205B"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 xml:space="preserve">už 1 (pirmo) etapo Paslaugas – </w:t>
            </w:r>
            <w:r w:rsidR="00D44BAD">
              <w:rPr>
                <w:rFonts w:ascii="Tahoma" w:hAnsi="Tahoma" w:cs="Tahoma"/>
                <w:sz w:val="20"/>
              </w:rPr>
              <w:t>3</w:t>
            </w:r>
            <w:r w:rsidRPr="009C3635">
              <w:rPr>
                <w:rFonts w:ascii="Tahoma" w:hAnsi="Tahoma" w:cs="Tahoma"/>
                <w:sz w:val="20"/>
              </w:rPr>
              <w:t>0</w:t>
            </w:r>
            <w:r w:rsidRPr="00924998">
              <w:rPr>
                <w:rFonts w:ascii="Tahoma" w:hAnsi="Tahoma" w:cs="Tahoma"/>
                <w:sz w:val="20"/>
              </w:rPr>
              <w:t xml:space="preserve">% </w:t>
            </w:r>
            <w:r w:rsidRPr="009C3635">
              <w:rPr>
                <w:rFonts w:ascii="Tahoma" w:hAnsi="Tahoma" w:cs="Tahoma"/>
                <w:sz w:val="20"/>
              </w:rPr>
              <w:t>Sutarties kainos be PVM;</w:t>
            </w:r>
          </w:p>
          <w:p w14:paraId="7E96C0D1" w14:textId="77777777" w:rsidR="009D39F4" w:rsidRPr="009C3635" w:rsidRDefault="009D39F4" w:rsidP="009D39F4">
            <w:pPr>
              <w:rPr>
                <w:rFonts w:ascii="Tahoma" w:hAnsi="Tahoma" w:cs="Tahoma"/>
                <w:sz w:val="20"/>
              </w:rPr>
            </w:pPr>
            <w:r>
              <w:rPr>
                <w:rFonts w:ascii="Tahoma" w:hAnsi="Tahoma" w:cs="Tahoma"/>
                <w:sz w:val="20"/>
              </w:rPr>
              <w:t xml:space="preserve">- </w:t>
            </w:r>
            <w:r w:rsidRPr="009C3635">
              <w:rPr>
                <w:rFonts w:ascii="Tahoma" w:hAnsi="Tahoma" w:cs="Tahoma"/>
                <w:sz w:val="20"/>
              </w:rPr>
              <w:t>už 2 (antro) etapo Paslaugas – 30</w:t>
            </w:r>
            <w:r w:rsidRPr="00924998">
              <w:rPr>
                <w:rFonts w:ascii="Tahoma" w:hAnsi="Tahoma" w:cs="Tahoma"/>
                <w:sz w:val="20"/>
              </w:rPr>
              <w:t xml:space="preserve">% </w:t>
            </w:r>
            <w:r w:rsidRPr="009C3635">
              <w:rPr>
                <w:rFonts w:ascii="Tahoma" w:hAnsi="Tahoma" w:cs="Tahoma"/>
                <w:sz w:val="20"/>
              </w:rPr>
              <w:t>Sutarties kainos be PVM;</w:t>
            </w:r>
          </w:p>
          <w:p w14:paraId="7FAACB4E" w14:textId="437947AC" w:rsidR="009D39F4" w:rsidRDefault="009D39F4" w:rsidP="009D39F4">
            <w:pPr>
              <w:jc w:val="both"/>
              <w:rPr>
                <w:rFonts w:ascii="Tahoma" w:hAnsi="Tahoma" w:cs="Tahoma"/>
                <w:sz w:val="20"/>
              </w:rPr>
            </w:pPr>
            <w:r>
              <w:rPr>
                <w:rFonts w:ascii="Tahoma" w:hAnsi="Tahoma" w:cs="Tahoma"/>
                <w:sz w:val="20"/>
              </w:rPr>
              <w:t xml:space="preserve">- </w:t>
            </w:r>
            <w:r w:rsidRPr="009C3635">
              <w:rPr>
                <w:rFonts w:ascii="Tahoma" w:hAnsi="Tahoma" w:cs="Tahoma"/>
                <w:sz w:val="20"/>
              </w:rPr>
              <w:t xml:space="preserve">už 3 (trečio) etapo Paslaugas – </w:t>
            </w:r>
            <w:r w:rsidR="00D44BAD">
              <w:rPr>
                <w:rFonts w:ascii="Tahoma" w:hAnsi="Tahoma" w:cs="Tahoma"/>
                <w:sz w:val="20"/>
              </w:rPr>
              <w:t>4</w:t>
            </w:r>
            <w:r w:rsidRPr="009C3635">
              <w:rPr>
                <w:rFonts w:ascii="Tahoma" w:hAnsi="Tahoma" w:cs="Tahoma"/>
                <w:sz w:val="20"/>
              </w:rPr>
              <w:t>0% Sutarties kainos be PVM</w:t>
            </w:r>
            <w:r w:rsidR="00D44BAD">
              <w:rPr>
                <w:rFonts w:ascii="Tahoma" w:hAnsi="Tahoma" w:cs="Tahoma"/>
                <w:sz w:val="20"/>
              </w:rPr>
              <w:t>.</w:t>
            </w:r>
          </w:p>
          <w:p w14:paraId="56465E01" w14:textId="77777777" w:rsidR="009D39F4" w:rsidRDefault="009D39F4" w:rsidP="009D39F4">
            <w:pPr>
              <w:jc w:val="both"/>
              <w:rPr>
                <w:rFonts w:ascii="Tahoma" w:hAnsi="Tahoma" w:cs="Tahoma"/>
                <w:sz w:val="20"/>
              </w:rPr>
            </w:pPr>
          </w:p>
          <w:p w14:paraId="64913124" w14:textId="77777777" w:rsidR="009D39F4" w:rsidRDefault="009D39F4" w:rsidP="009D39F4">
            <w:pPr>
              <w:jc w:val="both"/>
              <w:rPr>
                <w:rFonts w:ascii="Tahoma" w:hAnsi="Tahoma" w:cs="Tahoma"/>
                <w:sz w:val="20"/>
              </w:rPr>
            </w:pPr>
            <w:r w:rsidRPr="009C3635">
              <w:rPr>
                <w:rFonts w:ascii="Tahoma" w:hAnsi="Tahoma" w:cs="Tahoma"/>
                <w:sz w:val="20"/>
              </w:rPr>
              <w:t>Kiekvieno etapo Paslaugų kainą Pirkėjas sumokės per 30 (trisdešimt) dienų nuo kiekvieno etapo akto ir PVM sąskaitos faktūros gavimo dienos. PVM sąskaitą faktūrą Pardavėjas turi pateikti Pirkėjui nedelsiant po kiekvieno iš etapų Paslaugų perdavimo-priėmimo akto pasirašymo dienos.</w:t>
            </w:r>
          </w:p>
          <w:p w14:paraId="61A04823" w14:textId="77777777" w:rsidR="009D39F4" w:rsidRDefault="009D39F4"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highlight w:val="lightGray"/>
                <w:bdr w:val="nil"/>
              </w:rPr>
            </w:pPr>
          </w:p>
          <w:p w14:paraId="0246F4F4" w14:textId="4A5B96B1" w:rsidR="00DF6678" w:rsidRPr="00694C48" w:rsidRDefault="00DF6678" w:rsidP="009D39F4">
            <w:pPr>
              <w:pBdr>
                <w:top w:val="nil"/>
                <w:left w:val="nil"/>
                <w:bottom w:val="nil"/>
                <w:right w:val="nil"/>
                <w:between w:val="nil"/>
                <w:bar w:val="nil"/>
              </w:pBdr>
              <w:autoSpaceDN/>
              <w:spacing w:before="120" w:after="120"/>
              <w:contextualSpacing/>
              <w:jc w:val="both"/>
              <w:textAlignment w:val="auto"/>
              <w:rPr>
                <w:rFonts w:ascii="Tahoma" w:eastAsia="Arial Unicode MS" w:hAnsi="Tahoma" w:cs="Tahoma"/>
                <w:sz w:val="20"/>
                <w:bdr w:val="nil"/>
              </w:rPr>
            </w:pPr>
            <w:r w:rsidRPr="00694C48">
              <w:rPr>
                <w:rFonts w:ascii="Tahoma" w:eastAsia="Arial Unicode MS" w:hAnsi="Tahoma" w:cs="Tahoma"/>
                <w:sz w:val="20"/>
                <w:bdr w:val="nil"/>
              </w:rPr>
              <w:t xml:space="preserve">Už nepilnai atliktus darbus, nesilaikant monitoringo programoje nurodytų reikalavimų, </w:t>
            </w:r>
            <w:r w:rsidR="002211FD" w:rsidRPr="00694C48">
              <w:rPr>
                <w:rFonts w:ascii="Tahoma" w:eastAsia="Arial Unicode MS" w:hAnsi="Tahoma" w:cs="Tahoma"/>
                <w:sz w:val="20"/>
                <w:bdr w:val="nil"/>
              </w:rPr>
              <w:t>už kiekvieną etapą</w:t>
            </w:r>
            <w:r w:rsidRPr="00694C48">
              <w:rPr>
                <w:rFonts w:ascii="Tahoma" w:eastAsia="Arial Unicode MS" w:hAnsi="Tahoma" w:cs="Tahoma"/>
                <w:sz w:val="20"/>
                <w:bdr w:val="nil"/>
              </w:rPr>
              <w:t xml:space="preserve"> apmokėjimas bus sumažintas </w:t>
            </w:r>
            <w:r w:rsidR="0093718B" w:rsidRPr="00694C48">
              <w:rPr>
                <w:rFonts w:ascii="Tahoma" w:eastAsia="Arial Unicode MS" w:hAnsi="Tahoma" w:cs="Tahoma"/>
                <w:sz w:val="20"/>
                <w:bdr w:val="nil"/>
              </w:rPr>
              <w:t>30 proc</w:t>
            </w:r>
            <w:r w:rsidRPr="00694C48">
              <w:rPr>
                <w:rFonts w:ascii="Tahoma" w:eastAsia="Arial Unicode MS" w:hAnsi="Tahoma" w:cs="Tahoma"/>
                <w:sz w:val="20"/>
                <w:bdr w:val="nil"/>
              </w:rPr>
              <w:t>.</w:t>
            </w:r>
          </w:p>
          <w:p w14:paraId="6F9E1087"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w:t>
            </w:r>
            <w:r>
              <w:rPr>
                <w:rFonts w:ascii="Tahoma" w:eastAsia="Arial Unicode MS" w:hAnsi="Tahoma" w:cs="Tahoma"/>
                <w:sz w:val="20"/>
                <w:szCs w:val="20"/>
                <w:bdr w:val="nil"/>
                <w:lang w:val="lt-LT"/>
              </w:rPr>
              <w:t>,</w:t>
            </w:r>
            <w:r w:rsidRPr="00BD76A7">
              <w:rPr>
                <w:rFonts w:ascii="Tahoma" w:eastAsia="Arial Unicode MS" w:hAnsi="Tahoma" w:cs="Tahoma"/>
                <w:sz w:val="20"/>
                <w:szCs w:val="20"/>
                <w:bdr w:val="nil"/>
                <w:lang w:val="lt-LT"/>
              </w:rPr>
              <w:t xml:space="preserve"> jeigu  Lietuvos Respublikos Vyriausybė Lietuvos Respublikos nacionaliniam saugumui užtikrinti svarbių objektų apsaugos įstatymo nustatyta tvarka priima sprendimą, patvirtinantį, kad Sutartis neatitinka nacionalinio saugumo interesų</w:t>
            </w:r>
            <w:r>
              <w:rPr>
                <w:rFonts w:ascii="Tahoma" w:eastAsia="Arial Unicode MS" w:hAnsi="Tahoma" w:cs="Tahoma"/>
                <w:sz w:val="20"/>
                <w:szCs w:val="20"/>
                <w:bdr w:val="nil"/>
                <w:lang w:val="lt-LT"/>
              </w:rPr>
              <w:t>.</w:t>
            </w:r>
          </w:p>
          <w:p w14:paraId="06563931" w14:textId="77777777"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6.2. Bendrųjų Sutarties sąlygų 1.1 punktas papildomas m) papunkčiu:</w:t>
            </w:r>
          </w:p>
          <w:p w14:paraId="449FAFA0" w14:textId="3D41117A" w:rsidR="00BD76A7"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D76A7">
              <w:rPr>
                <w:rFonts w:ascii="Tahoma" w:eastAsia="Arial Unicode MS" w:hAnsi="Tahoma" w:cs="Tahoma"/>
                <w:sz w:val="20"/>
                <w:szCs w:val="20"/>
                <w:bdr w:val="nil"/>
                <w:lang w:val="lt-LT"/>
              </w:rPr>
              <w:t xml:space="preserve">„m) Draudžiama kilmė – Pardavėjo, </w:t>
            </w:r>
            <w:r w:rsidR="00E2281E">
              <w:rPr>
                <w:rFonts w:ascii="Tahoma" w:eastAsia="Arial Unicode MS" w:hAnsi="Tahoma" w:cs="Tahoma"/>
                <w:sz w:val="20"/>
                <w:szCs w:val="20"/>
                <w:bdr w:val="nil"/>
                <w:lang w:val="lt-LT"/>
              </w:rPr>
              <w:t>S</w:t>
            </w:r>
            <w:r w:rsidRPr="00BD76A7">
              <w:rPr>
                <w:rFonts w:ascii="Tahoma" w:eastAsia="Arial Unicode MS" w:hAnsi="Tahoma" w:cs="Tahoma"/>
                <w:sz w:val="20"/>
                <w:szCs w:val="20"/>
                <w:bdr w:val="nil"/>
                <w:lang w:val="lt-LT"/>
              </w:rPr>
              <w:t>ubtiekėjo</w:t>
            </w:r>
            <w:r w:rsidR="00E2281E">
              <w:rPr>
                <w:rFonts w:ascii="Tahoma" w:eastAsia="Arial Unicode MS" w:hAnsi="Tahoma" w:cs="Tahoma"/>
                <w:sz w:val="20"/>
                <w:szCs w:val="20"/>
                <w:bdr w:val="nil"/>
                <w:lang w:val="lt-LT"/>
              </w:rPr>
              <w:t>,</w:t>
            </w:r>
            <w:r w:rsidR="00E2281E" w:rsidRPr="00E2281E">
              <w:rPr>
                <w:rFonts w:ascii="Tahoma" w:eastAsia="Arial Unicode MS" w:hAnsi="Tahoma" w:cs="Tahoma"/>
                <w:sz w:val="20"/>
                <w:szCs w:val="20"/>
                <w:bdr w:val="nil"/>
                <w:lang w:val="lt-LT"/>
              </w:rPr>
              <w:t xml:space="preserve"> </w:t>
            </w:r>
            <w:r w:rsidR="00E2281E">
              <w:rPr>
                <w:rFonts w:ascii="Tahoma" w:eastAsia="Arial Unicode MS" w:hAnsi="Tahoma" w:cs="Tahoma"/>
                <w:sz w:val="20"/>
                <w:szCs w:val="20"/>
                <w:bdr w:val="nil"/>
                <w:lang w:val="lt-LT"/>
              </w:rPr>
              <w:t>Ū</w:t>
            </w:r>
            <w:r w:rsidR="00E2281E" w:rsidRPr="00E2281E">
              <w:rPr>
                <w:rFonts w:ascii="Tahoma" w:eastAsia="Arial Unicode MS" w:hAnsi="Tahoma" w:cs="Tahoma"/>
                <w:sz w:val="20"/>
                <w:szCs w:val="20"/>
                <w:bdr w:val="nil"/>
                <w:lang w:val="lt-LT"/>
              </w:rPr>
              <w:t>kio subjekto, kurio pajėgumais remiamasi,</w:t>
            </w:r>
            <w:r w:rsidRPr="00BD76A7">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w:t>
            </w:r>
            <w:r w:rsidRPr="00E2281E">
              <w:rPr>
                <w:rFonts w:ascii="Tahoma" w:eastAsia="Arial Unicode MS" w:hAnsi="Tahoma" w:cs="Tahoma"/>
                <w:sz w:val="20"/>
                <w:szCs w:val="20"/>
                <w:bdr w:val="nil"/>
                <w:lang w:val="lt-LT"/>
              </w:rPr>
              <w:t>straipsnio 14/15 dalyj</w:t>
            </w:r>
            <w:r w:rsidRPr="00BD76A7">
              <w:rPr>
                <w:rFonts w:ascii="Tahoma" w:eastAsia="Arial Unicode MS" w:hAnsi="Tahoma" w:cs="Tahoma"/>
                <w:sz w:val="20"/>
                <w:szCs w:val="20"/>
                <w:bdr w:val="nil"/>
                <w:lang w:val="lt-LT"/>
              </w:rPr>
              <w:t>e numatytame sąraše nurodytų valstybių ar teritorijų.“</w:t>
            </w:r>
          </w:p>
          <w:p w14:paraId="74606879" w14:textId="77777777" w:rsidR="006A5D6C" w:rsidRP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6A5D6C">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w:t>
            </w:r>
            <w:proofErr w:type="spellStart"/>
            <w:r w:rsidRPr="006A5D6C">
              <w:rPr>
                <w:rFonts w:ascii="Tahoma" w:eastAsia="Arial Unicode MS" w:hAnsi="Tahoma" w:cs="Tahoma"/>
                <w:sz w:val="20"/>
                <w:szCs w:val="20"/>
                <w:bdr w:val="nil"/>
                <w:lang w:val="lt-LT"/>
              </w:rPr>
              <w:t>Point</w:t>
            </w:r>
            <w:proofErr w:type="spellEnd"/>
            <w:r w:rsidRPr="006A5D6C">
              <w:rPr>
                <w:rFonts w:ascii="Tahoma" w:eastAsia="Arial Unicode MS" w:hAnsi="Tahoma" w:cs="Tahoma"/>
                <w:sz w:val="20"/>
                <w:szCs w:val="20"/>
                <w:bdr w:val="nil"/>
                <w:lang w:val="lt-LT"/>
              </w:rPr>
              <w:t xml:space="preserve">“)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w:t>
            </w:r>
            <w:r w:rsidRPr="006A5D6C">
              <w:rPr>
                <w:rFonts w:ascii="Tahoma" w:eastAsia="Arial Unicode MS" w:hAnsi="Tahoma" w:cs="Tahoma"/>
                <w:sz w:val="20"/>
                <w:szCs w:val="20"/>
                <w:bdr w:val="nil"/>
                <w:lang w:val="lt-LT"/>
              </w:rPr>
              <w:lastRenderedPageBreak/>
              <w:t>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p w14:paraId="5B4D16CD" w14:textId="38C859FD" w:rsidR="00EC06A0" w:rsidRPr="00EC06A0"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EC06A0">
              <w:rPr>
                <w:rFonts w:ascii="Tahoma" w:eastAsia="Arial Unicode MS" w:hAnsi="Tahoma" w:cs="Tahoma"/>
                <w:sz w:val="20"/>
                <w:szCs w:val="20"/>
                <w:bdr w:val="nil"/>
                <w:lang w:val="lt-LT"/>
              </w:rPr>
              <w:t>.4. Bendrųjų Sutarties sąlygų 3.1 punktas papildomas 3.1.4 papunkčiu:</w:t>
            </w:r>
          </w:p>
          <w:p w14:paraId="01923718" w14:textId="00B3745B" w:rsidR="00A56EAE"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EC06A0">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A56EAE">
              <w:rPr>
                <w:rFonts w:ascii="Tahoma" w:eastAsia="Arial Unicode MS" w:hAnsi="Tahoma" w:cs="Tahoma"/>
                <w:sz w:val="20"/>
                <w:szCs w:val="20"/>
                <w:bdr w:val="nil"/>
                <w:lang w:val="lt-LT"/>
              </w:rPr>
              <w:t>.5. Bendrųjų Sutarties sąlygų 4.2.3 punktas papildomas m) ir n) papunkčiais:</w:t>
            </w:r>
          </w:p>
          <w:p w14:paraId="443BDE1A" w14:textId="5DB2EAEB" w:rsidR="00A56EAE" w:rsidRPr="00A56EAE"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„m) Pirkimų įstatymo 98 straipsnio 1 dalyje nurodytais atvejais;</w:t>
            </w:r>
          </w:p>
          <w:p w14:paraId="7E78894C" w14:textId="77777777" w:rsidR="00150FE0"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A56EAE">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2700B9"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w:t>
            </w:r>
            <w:r w:rsidR="000F56E1">
              <w:rPr>
                <w:rFonts w:ascii="Tahoma" w:eastAsia="Arial Unicode MS" w:hAnsi="Tahoma" w:cs="Tahoma"/>
                <w:sz w:val="20"/>
                <w:szCs w:val="20"/>
                <w:bdr w:val="nil"/>
                <w:lang w:val="lt-LT"/>
              </w:rPr>
              <w:t>6</w:t>
            </w:r>
            <w:r w:rsidRPr="002700B9">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700B9">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6.</w:t>
            </w:r>
            <w:r w:rsidR="000F56E1">
              <w:rPr>
                <w:rFonts w:ascii="Tahoma" w:eastAsia="Arial Unicode MS" w:hAnsi="Tahoma" w:cs="Tahoma"/>
                <w:sz w:val="20"/>
                <w:szCs w:val="20"/>
                <w:bdr w:val="nil"/>
                <w:lang w:val="lt-LT"/>
              </w:rPr>
              <w:t>7</w:t>
            </w:r>
            <w:r w:rsidRPr="002B329D">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„5.10.2.</w:t>
            </w:r>
            <w:r w:rsidRPr="002B329D">
              <w:rPr>
                <w:rFonts w:ascii="Tahoma" w:eastAsia="Arial Unicode MS" w:hAnsi="Tahoma" w:cs="Tahoma"/>
                <w:sz w:val="20"/>
                <w:szCs w:val="20"/>
                <w:bdr w:val="nil"/>
                <w:lang w:val="lt-LT"/>
              </w:rPr>
              <w:tab/>
              <w:t>Pardavėjas privalo nedels</w:t>
            </w:r>
            <w:r w:rsidR="00C10F3D">
              <w:rPr>
                <w:rFonts w:ascii="Tahoma" w:eastAsia="Arial Unicode MS" w:hAnsi="Tahoma" w:cs="Tahoma"/>
                <w:sz w:val="20"/>
                <w:szCs w:val="20"/>
                <w:bdr w:val="nil"/>
                <w:lang w:val="lt-LT"/>
              </w:rPr>
              <w:t>damas</w:t>
            </w:r>
            <w:r w:rsidRPr="002B329D">
              <w:rPr>
                <w:rFonts w:ascii="Tahoma" w:eastAsia="Arial Unicode MS" w:hAnsi="Tahoma" w:cs="Tahoma"/>
                <w:sz w:val="20"/>
                <w:szCs w:val="20"/>
                <w:bdr w:val="nil"/>
                <w:lang w:val="lt-LT"/>
              </w:rPr>
              <w:t xml:space="preserve"> informuoti Pirkėją apie Pardavėjo, </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ubtiekėjo, </w:t>
            </w:r>
            <w:r w:rsidR="00B25127">
              <w:rPr>
                <w:rFonts w:ascii="Tahoma" w:eastAsia="Arial Unicode MS" w:hAnsi="Tahoma" w:cs="Tahoma"/>
                <w:sz w:val="20"/>
                <w:szCs w:val="20"/>
                <w:bdr w:val="nil"/>
                <w:lang w:val="lt-LT"/>
              </w:rPr>
              <w:t>Ū</w:t>
            </w:r>
            <w:r w:rsidRPr="002B329D">
              <w:rPr>
                <w:rFonts w:ascii="Tahoma" w:eastAsia="Arial Unicode MS" w:hAnsi="Tahoma" w:cs="Tahoma"/>
                <w:sz w:val="20"/>
                <w:szCs w:val="20"/>
                <w:bdr w:val="nil"/>
                <w:lang w:val="lt-LT"/>
              </w:rPr>
              <w:t xml:space="preserve">kio subjekto,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Pr="002B329D">
              <w:rPr>
                <w:rFonts w:ascii="Tahoma" w:eastAsia="Arial Unicode MS" w:hAnsi="Tahoma" w:cs="Tahoma"/>
                <w:sz w:val="20"/>
                <w:szCs w:val="20"/>
                <w:bdr w:val="nil"/>
                <w:lang w:val="lt-LT"/>
              </w:rPr>
              <w:t xml:space="preserve"> gamintojo</w:t>
            </w:r>
            <w:r w:rsidR="000F1DA3">
              <w:rPr>
                <w:rFonts w:ascii="Tahoma" w:eastAsia="Arial Unicode MS" w:hAnsi="Tahoma" w:cs="Tahoma"/>
                <w:sz w:val="20"/>
                <w:szCs w:val="20"/>
                <w:bdr w:val="nil"/>
                <w:lang w:val="lt-LT"/>
              </w:rPr>
              <w:t xml:space="preserve"> ar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j</w:t>
            </w:r>
            <w:r w:rsidR="00B25127">
              <w:rPr>
                <w:rFonts w:ascii="Tahoma" w:eastAsia="Arial Unicode MS" w:hAnsi="Tahoma" w:cs="Tahoma"/>
                <w:sz w:val="20"/>
                <w:szCs w:val="20"/>
                <w:bdr w:val="nil"/>
                <w:lang w:val="lt-LT"/>
              </w:rPr>
              <w:t>u</w:t>
            </w:r>
            <w:r w:rsidR="00B25127" w:rsidRPr="00C10F3D">
              <w:rPr>
                <w:rFonts w:ascii="Tahoma" w:eastAsia="Arial Unicode MS" w:hAnsi="Tahoma" w:cs="Tahoma"/>
                <w:sz w:val="20"/>
                <w:szCs w:val="20"/>
                <w:bdr w:val="nil"/>
                <w:lang w:val="lt-LT"/>
              </w:rPr>
              <w:t>os</w:t>
            </w:r>
            <w:r w:rsidRPr="002B329D">
              <w:rPr>
                <w:rFonts w:ascii="Tahoma" w:eastAsia="Arial Unicode MS" w:hAnsi="Tahoma" w:cs="Tahoma"/>
                <w:sz w:val="20"/>
                <w:szCs w:val="20"/>
                <w:bdr w:val="nil"/>
                <w:lang w:val="lt-LT"/>
              </w:rPr>
              <w:t xml:space="preserve"> kontroliuojanči</w:t>
            </w:r>
            <w:r w:rsidR="00B25127">
              <w:rPr>
                <w:rFonts w:ascii="Tahoma" w:eastAsia="Arial Unicode MS" w:hAnsi="Tahoma" w:cs="Tahoma"/>
                <w:sz w:val="20"/>
                <w:szCs w:val="20"/>
                <w:bdr w:val="nil"/>
                <w:lang w:val="lt-LT"/>
              </w:rPr>
              <w:t>o</w:t>
            </w:r>
            <w:r w:rsidRPr="002B329D">
              <w:rPr>
                <w:rFonts w:ascii="Tahoma" w:eastAsia="Arial Unicode MS" w:hAnsi="Tahoma" w:cs="Tahoma"/>
                <w:sz w:val="20"/>
                <w:szCs w:val="20"/>
                <w:bdr w:val="nil"/>
                <w:lang w:val="lt-LT"/>
              </w:rPr>
              <w:t xml:space="preserve"> asmen</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registracijos vietos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 xml:space="preserve">ardavėjas, </w:t>
            </w:r>
            <w:r w:rsidR="00B25127">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ubtiekėj</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w:t>
            </w:r>
            <w:r w:rsidR="00B25127">
              <w:rPr>
                <w:rFonts w:ascii="Tahoma" w:eastAsia="Arial Unicode MS" w:hAnsi="Tahoma" w:cs="Tahoma"/>
                <w:sz w:val="20"/>
                <w:szCs w:val="20"/>
                <w:bdr w:val="nil"/>
                <w:lang w:val="lt-LT"/>
              </w:rPr>
              <w:t>Ū</w:t>
            </w:r>
            <w:r w:rsidR="00B25127" w:rsidRPr="002B329D">
              <w:rPr>
                <w:rFonts w:ascii="Tahoma" w:eastAsia="Arial Unicode MS" w:hAnsi="Tahoma" w:cs="Tahoma"/>
                <w:sz w:val="20"/>
                <w:szCs w:val="20"/>
                <w:bdr w:val="nil"/>
                <w:lang w:val="lt-LT"/>
              </w:rPr>
              <w:t>kio subjekt</w:t>
            </w:r>
            <w:r w:rsidR="00B25127">
              <w:rPr>
                <w:rFonts w:ascii="Tahoma" w:eastAsia="Arial Unicode MS" w:hAnsi="Tahoma" w:cs="Tahoma"/>
                <w:sz w:val="20"/>
                <w:szCs w:val="20"/>
                <w:bdr w:val="nil"/>
                <w:lang w:val="lt-LT"/>
              </w:rPr>
              <w:t>a</w:t>
            </w:r>
            <w:r w:rsidR="00B25127" w:rsidRPr="00C10F3D">
              <w:rPr>
                <w:rFonts w:ascii="Tahoma" w:eastAsia="Arial Unicode MS" w:hAnsi="Tahoma" w:cs="Tahoma"/>
                <w:sz w:val="20"/>
                <w:szCs w:val="20"/>
                <w:bdr w:val="nil"/>
                <w:lang w:val="lt-LT"/>
              </w:rPr>
              <w:t>s</w:t>
            </w:r>
            <w:r w:rsidR="00B25127" w:rsidRPr="002B329D">
              <w:rPr>
                <w:rFonts w:ascii="Tahoma" w:eastAsia="Arial Unicode MS" w:hAnsi="Tahoma" w:cs="Tahoma"/>
                <w:sz w:val="20"/>
                <w:szCs w:val="20"/>
                <w:bdr w:val="nil"/>
                <w:lang w:val="lt-LT"/>
              </w:rPr>
              <w:t xml:space="preserve">, kurio pajėgumais yra remiamasi, </w:t>
            </w:r>
            <w:r w:rsidR="00B25127">
              <w:rPr>
                <w:rFonts w:ascii="Tahoma" w:eastAsia="Arial Unicode MS" w:hAnsi="Tahoma" w:cs="Tahoma"/>
                <w:sz w:val="20"/>
                <w:szCs w:val="20"/>
                <w:bdr w:val="nil"/>
                <w:lang w:val="lt-LT"/>
              </w:rPr>
              <w:t>P</w:t>
            </w:r>
            <w:r w:rsidR="00B25127" w:rsidRPr="00C10F3D">
              <w:rPr>
                <w:rFonts w:ascii="Tahoma" w:eastAsia="Arial Unicode MS" w:hAnsi="Tahoma" w:cs="Tahoma"/>
                <w:sz w:val="20"/>
                <w:szCs w:val="20"/>
                <w:bdr w:val="nil"/>
                <w:lang w:val="lt-LT"/>
              </w:rPr>
              <w:t>rekių</w:t>
            </w:r>
            <w:r w:rsidR="00B25127" w:rsidRPr="002B329D">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gamintojas ar j</w:t>
            </w:r>
            <w:r w:rsidR="00B25127">
              <w:rPr>
                <w:rFonts w:ascii="Tahoma" w:eastAsia="Arial Unicode MS" w:hAnsi="Tahoma" w:cs="Tahoma"/>
                <w:sz w:val="20"/>
                <w:szCs w:val="20"/>
                <w:bdr w:val="nil"/>
                <w:lang w:val="lt-LT"/>
              </w:rPr>
              <w:t>uos</w:t>
            </w:r>
            <w:r w:rsidRPr="002B329D">
              <w:rPr>
                <w:rFonts w:ascii="Tahoma" w:eastAsia="Arial Unicode MS" w:hAnsi="Tahoma" w:cs="Tahoma"/>
                <w:sz w:val="20"/>
                <w:szCs w:val="20"/>
                <w:bdr w:val="nil"/>
                <w:lang w:val="lt-LT"/>
              </w:rPr>
              <w:t xml:space="preserve"> kontroliuojant</w:t>
            </w:r>
            <w:r w:rsidR="00B25127">
              <w:rPr>
                <w:rFonts w:ascii="Tahoma" w:eastAsia="Arial Unicode MS" w:hAnsi="Tahoma" w:cs="Tahoma"/>
                <w:sz w:val="20"/>
                <w:szCs w:val="20"/>
                <w:bdr w:val="nil"/>
                <w:lang w:val="lt-LT"/>
              </w:rPr>
              <w:t>i</w:t>
            </w:r>
            <w:r w:rsidRPr="002B329D">
              <w:rPr>
                <w:rFonts w:ascii="Tahoma" w:eastAsia="Arial Unicode MS" w:hAnsi="Tahoma" w:cs="Tahoma"/>
                <w:sz w:val="20"/>
                <w:szCs w:val="20"/>
                <w:bdr w:val="nil"/>
                <w:lang w:val="lt-LT"/>
              </w:rPr>
              <w:t>s asm</w:t>
            </w:r>
            <w:r w:rsidR="00B25127">
              <w:rPr>
                <w:rFonts w:ascii="Tahoma" w:eastAsia="Arial Unicode MS" w:hAnsi="Tahoma" w:cs="Tahoma"/>
                <w:sz w:val="20"/>
                <w:szCs w:val="20"/>
                <w:bdr w:val="nil"/>
                <w:lang w:val="lt-LT"/>
              </w:rPr>
              <w:t>uo</w:t>
            </w:r>
            <w:r w:rsidRPr="002B329D">
              <w:rPr>
                <w:rFonts w:ascii="Tahoma" w:eastAsia="Arial Unicode MS" w:hAnsi="Tahoma" w:cs="Tahoma"/>
                <w:sz w:val="20"/>
                <w:szCs w:val="20"/>
                <w:bdr w:val="nil"/>
                <w:lang w:val="lt-LT"/>
              </w:rPr>
              <w:t xml:space="preserve"> yra fizini</w:t>
            </w:r>
            <w:r w:rsidR="00B25127">
              <w:rPr>
                <w:rFonts w:ascii="Tahoma" w:eastAsia="Arial Unicode MS" w:hAnsi="Tahoma" w:cs="Tahoma"/>
                <w:sz w:val="20"/>
                <w:szCs w:val="20"/>
                <w:bdr w:val="nil"/>
                <w:lang w:val="lt-LT"/>
              </w:rPr>
              <w:t>s</w:t>
            </w:r>
            <w:r w:rsidRPr="002B329D">
              <w:rPr>
                <w:rFonts w:ascii="Tahoma" w:eastAsia="Arial Unicode MS" w:hAnsi="Tahoma" w:cs="Tahoma"/>
                <w:sz w:val="20"/>
                <w:szCs w:val="20"/>
                <w:bdr w:val="nil"/>
                <w:lang w:val="lt-LT"/>
              </w:rPr>
              <w:t xml:space="preserve"> asmuo</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w:t>
            </w:r>
            <w:r w:rsidR="00B25127">
              <w:rPr>
                <w:rFonts w:ascii="Tahoma" w:eastAsia="Arial Unicode MS" w:hAnsi="Tahoma" w:cs="Tahoma"/>
                <w:sz w:val="20"/>
                <w:szCs w:val="20"/>
                <w:bdr w:val="nil"/>
                <w:lang w:val="lt-LT"/>
              </w:rPr>
              <w:t xml:space="preserve"> </w:t>
            </w:r>
            <w:r w:rsidR="00C10F3D">
              <w:rPr>
                <w:rFonts w:ascii="Tahoma" w:eastAsia="Arial Unicode MS" w:hAnsi="Tahoma" w:cs="Tahoma"/>
                <w:sz w:val="20"/>
                <w:szCs w:val="20"/>
                <w:bdr w:val="nil"/>
                <w:lang w:val="lt-LT"/>
              </w:rPr>
              <w:t xml:space="preserve">apie </w:t>
            </w:r>
            <w:r w:rsidRPr="002B329D">
              <w:rPr>
                <w:rFonts w:ascii="Tahoma" w:eastAsia="Arial Unicode MS" w:hAnsi="Tahoma" w:cs="Tahoma"/>
                <w:sz w:val="20"/>
                <w:szCs w:val="20"/>
                <w:bdr w:val="nil"/>
                <w:lang w:val="lt-LT"/>
              </w:rPr>
              <w:t>nuolat</w:t>
            </w:r>
            <w:r w:rsidR="00B25127">
              <w:rPr>
                <w:rFonts w:ascii="Tahoma" w:eastAsia="Arial Unicode MS" w:hAnsi="Tahoma" w:cs="Tahoma"/>
                <w:sz w:val="20"/>
                <w:szCs w:val="20"/>
                <w:bdr w:val="nil"/>
                <w:lang w:val="lt-LT"/>
              </w:rPr>
              <w:t>inės</w:t>
            </w:r>
            <w:r w:rsidRPr="002B329D">
              <w:rPr>
                <w:rFonts w:ascii="Tahoma" w:eastAsia="Arial Unicode MS" w:hAnsi="Tahoma" w:cs="Tahoma"/>
                <w:sz w:val="20"/>
                <w:szCs w:val="20"/>
                <w:bdr w:val="nil"/>
                <w:lang w:val="lt-LT"/>
              </w:rPr>
              <w:t xml:space="preserve"> gyven</w:t>
            </w:r>
            <w:r w:rsidR="00B25127">
              <w:rPr>
                <w:rFonts w:ascii="Tahoma" w:eastAsia="Arial Unicode MS" w:hAnsi="Tahoma" w:cs="Tahoma"/>
                <w:sz w:val="20"/>
                <w:szCs w:val="20"/>
                <w:bdr w:val="nil"/>
                <w:lang w:val="lt-LT"/>
              </w:rPr>
              <w:t>amosios vietos</w:t>
            </w:r>
            <w:r w:rsidRPr="002B329D">
              <w:rPr>
                <w:rFonts w:ascii="Tahoma" w:eastAsia="Arial Unicode MS" w:hAnsi="Tahoma" w:cs="Tahoma"/>
                <w:sz w:val="20"/>
                <w:szCs w:val="20"/>
                <w:bdr w:val="nil"/>
                <w:lang w:val="lt-LT"/>
              </w:rPr>
              <w:t xml:space="preserve"> ar pilietyb</w:t>
            </w:r>
            <w:r w:rsidR="00B25127">
              <w:rPr>
                <w:rFonts w:ascii="Tahoma" w:eastAsia="Arial Unicode MS" w:hAnsi="Tahoma" w:cs="Tahoma"/>
                <w:sz w:val="20"/>
                <w:szCs w:val="20"/>
                <w:bdr w:val="nil"/>
                <w:lang w:val="lt-LT"/>
              </w:rPr>
              <w:t>ės</w:t>
            </w:r>
            <w:r w:rsidR="00145420">
              <w:rPr>
                <w:rFonts w:ascii="Tahoma" w:eastAsia="Arial Unicode MS" w:hAnsi="Tahoma" w:cs="Tahoma"/>
                <w:sz w:val="20"/>
                <w:szCs w:val="20"/>
                <w:bdr w:val="nil"/>
                <w:lang w:val="lt-LT"/>
              </w:rPr>
              <w:t xml:space="preserve"> </w:t>
            </w:r>
            <w:r w:rsidR="00145420" w:rsidRPr="00145420">
              <w:rPr>
                <w:rFonts w:ascii="Tahoma" w:eastAsia="Arial Unicode MS" w:hAnsi="Tahoma" w:cs="Tahoma"/>
                <w:sz w:val="20"/>
                <w:szCs w:val="20"/>
                <w:bdr w:val="nil"/>
                <w:lang w:val="lt-LT"/>
              </w:rPr>
              <w:t>pasikeitimus</w:t>
            </w:r>
            <w:r w:rsidRPr="002B329D">
              <w:rPr>
                <w:rFonts w:ascii="Tahoma" w:eastAsia="Arial Unicode MS" w:hAnsi="Tahoma" w:cs="Tahoma"/>
                <w:sz w:val="20"/>
                <w:szCs w:val="20"/>
                <w:bdr w:val="nil"/>
                <w:lang w:val="lt-LT"/>
              </w:rPr>
              <w:t xml:space="preserve">), jeigu tokia vieta patenka į Viešųjų pirkimų įstatymo 92 straipsnio </w:t>
            </w:r>
            <w:r w:rsidR="00B25127">
              <w:rPr>
                <w:rFonts w:ascii="Tahoma" w:eastAsia="Arial Unicode MS" w:hAnsi="Tahoma" w:cs="Tahoma"/>
                <w:sz w:val="20"/>
                <w:szCs w:val="20"/>
                <w:bdr w:val="nil"/>
                <w:lang w:val="lt-LT"/>
              </w:rPr>
              <w:t>14/</w:t>
            </w:r>
            <w:r w:rsidRPr="002B329D">
              <w:rPr>
                <w:rFonts w:ascii="Tahoma" w:eastAsia="Arial Unicode MS" w:hAnsi="Tahoma" w:cs="Tahoma"/>
                <w:sz w:val="20"/>
                <w:szCs w:val="20"/>
                <w:bdr w:val="nil"/>
                <w:lang w:val="lt-LT"/>
              </w:rPr>
              <w:t>15 dalyje numatytame sąraše nurodytas valstybes ar teritorijas.</w:t>
            </w:r>
          </w:p>
          <w:p w14:paraId="1CE85A98" w14:textId="27948B09" w:rsidR="002B329D" w:rsidRPr="002B329D"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5.10.3. Per Pirkėjo nustatytą terminą Pardavėjui nepateikus prašomos informacijos ir</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ar</w:t>
            </w:r>
            <w:r w:rsidR="00116C57">
              <w:rPr>
                <w:rFonts w:ascii="Tahoma" w:eastAsia="Arial Unicode MS" w:hAnsi="Tahoma" w:cs="Tahoma"/>
                <w:sz w:val="20"/>
                <w:szCs w:val="20"/>
                <w:bdr w:val="nil"/>
                <w:lang w:val="lt-LT"/>
              </w:rPr>
              <w:t>)</w:t>
            </w:r>
            <w:r w:rsidRPr="002B329D">
              <w:rPr>
                <w:rFonts w:ascii="Tahoma" w:eastAsia="Arial Unicode MS" w:hAnsi="Tahoma" w:cs="Tahoma"/>
                <w:sz w:val="20"/>
                <w:szCs w:val="20"/>
                <w:bdr w:val="nil"/>
                <w:lang w:val="lt-LT"/>
              </w:rPr>
              <w:t xml:space="preserve"> dokumentų apie Prekių</w:t>
            </w:r>
            <w:r w:rsidR="003956D4">
              <w:rPr>
                <w:rFonts w:ascii="Tahoma" w:eastAsia="Arial Unicode MS" w:hAnsi="Tahoma" w:cs="Tahoma"/>
                <w:sz w:val="20"/>
                <w:szCs w:val="20"/>
                <w:bdr w:val="nil"/>
                <w:lang w:val="lt-LT"/>
              </w:rPr>
              <w:t xml:space="preserve"> ir</w:t>
            </w:r>
            <w:r w:rsidR="006F66AC">
              <w:rPr>
                <w:rFonts w:ascii="Tahoma" w:eastAsia="Arial Unicode MS" w:hAnsi="Tahoma" w:cs="Tahoma"/>
                <w:sz w:val="20"/>
                <w:szCs w:val="20"/>
                <w:bdr w:val="nil"/>
                <w:lang w:val="lt-LT"/>
              </w:rPr>
              <w:t xml:space="preserve"> </w:t>
            </w:r>
            <w:r w:rsidR="003956D4">
              <w:rPr>
                <w:rFonts w:ascii="Tahoma" w:eastAsia="Arial Unicode MS" w:hAnsi="Tahoma" w:cs="Tahoma"/>
                <w:sz w:val="20"/>
                <w:szCs w:val="20"/>
                <w:bdr w:val="nil"/>
                <w:lang w:val="lt-LT"/>
              </w:rPr>
              <w:t>(ar) Paslaugų</w:t>
            </w:r>
            <w:r w:rsidR="00116C57">
              <w:rPr>
                <w:rFonts w:ascii="Tahoma" w:eastAsia="Arial Unicode MS" w:hAnsi="Tahoma" w:cs="Tahoma"/>
                <w:sz w:val="20"/>
                <w:szCs w:val="20"/>
                <w:bdr w:val="nil"/>
                <w:lang w:val="lt-LT"/>
              </w:rPr>
              <w:t xml:space="preserve"> </w:t>
            </w:r>
            <w:r w:rsidRPr="002B329D">
              <w:rPr>
                <w:rFonts w:ascii="Tahoma" w:eastAsia="Arial Unicode MS" w:hAnsi="Tahoma" w:cs="Tahoma"/>
                <w:sz w:val="20"/>
                <w:szCs w:val="20"/>
                <w:bdr w:val="nil"/>
                <w:lang w:val="lt-LT"/>
              </w:rPr>
              <w:t>kilmės šalį, gamintoją ir</w:t>
            </w:r>
            <w:r w:rsidR="00BC7533">
              <w:rPr>
                <w:rFonts w:ascii="Tahoma" w:eastAsia="Arial Unicode MS" w:hAnsi="Tahoma" w:cs="Tahoma"/>
                <w:sz w:val="20"/>
                <w:szCs w:val="20"/>
                <w:bdr w:val="nil"/>
                <w:lang w:val="lt-LT"/>
              </w:rPr>
              <w:t xml:space="preserve"> jį</w:t>
            </w:r>
            <w:r w:rsidRPr="002B329D">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6BB1CF8D" w14:textId="351065B7" w:rsidR="00CC1D33" w:rsidRPr="002211FD" w:rsidRDefault="002B329D" w:rsidP="002211F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2B329D">
              <w:rPr>
                <w:rFonts w:ascii="Tahoma" w:eastAsia="Arial Unicode MS" w:hAnsi="Tahoma" w:cs="Tahoma"/>
                <w:sz w:val="20"/>
                <w:szCs w:val="20"/>
                <w:bdr w:val="nil"/>
                <w:lang w:val="lt-LT"/>
              </w:rPr>
              <w:t xml:space="preserve">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w:t>
            </w:r>
            <w:r w:rsidRPr="002B329D">
              <w:rPr>
                <w:rFonts w:ascii="Tahoma" w:eastAsia="Arial Unicode MS" w:hAnsi="Tahoma" w:cs="Tahoma"/>
                <w:sz w:val="20"/>
                <w:szCs w:val="20"/>
                <w:bdr w:val="nil"/>
                <w:lang w:val="lt-LT"/>
              </w:rPr>
              <w:lastRenderedPageBreak/>
              <w:t>Atitinkamai už šiame punkte nustatytą pažeidimą Pirkėjui taikoma Bendrųjų Sutarties sąlygų 3.1.4 punkte nurodyta bauda.“</w:t>
            </w:r>
          </w:p>
          <w:p w14:paraId="63F35FA6" w14:textId="72EFED1F"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Įkainiai Sutarties galiojimo laikotarpiu gali būti perskaičiuojami tokiomis sąlygomis</w:t>
            </w:r>
            <w:r>
              <w:rPr>
                <w:rFonts w:ascii="Tahoma" w:eastAsia="Arial Unicode MS" w:hAnsi="Tahoma" w:cs="Tahoma"/>
                <w:sz w:val="20"/>
                <w:szCs w:val="20"/>
                <w:bdr w:val="nil"/>
                <w:lang w:val="lt-LT"/>
              </w:rPr>
              <w:t>:</w:t>
            </w:r>
          </w:p>
          <w:p w14:paraId="29262BE4" w14:textId="2901B45A" w:rsidR="00A0341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.1. </w:t>
            </w:r>
            <w:r w:rsidRPr="00A0341A">
              <w:rPr>
                <w:rFonts w:ascii="Tahoma" w:eastAsia="Arial Unicode MS" w:hAnsi="Tahoma" w:cs="Tahoma"/>
                <w:sz w:val="20"/>
                <w:szCs w:val="20"/>
                <w:bdr w:val="nil"/>
                <w:lang w:val="lt-LT"/>
              </w:rPr>
              <w:t xml:space="preserve">Jei </w:t>
            </w:r>
            <w:r w:rsidR="00CE36AF">
              <w:rPr>
                <w:rFonts w:ascii="Tahoma" w:eastAsia="Arial Unicode MS" w:hAnsi="Tahoma" w:cs="Tahoma"/>
                <w:sz w:val="20"/>
                <w:szCs w:val="20"/>
                <w:bdr w:val="nil"/>
                <w:lang w:val="lt-LT"/>
              </w:rPr>
              <w:t>Valstybės duomenų agentūros</w:t>
            </w:r>
            <w:r w:rsidR="00CE36AF" w:rsidRPr="00A0341A">
              <w:rPr>
                <w:rFonts w:ascii="Tahoma" w:eastAsia="Arial Unicode MS" w:hAnsi="Tahoma" w:cs="Tahoma"/>
                <w:sz w:val="20"/>
                <w:szCs w:val="20"/>
                <w:bdr w:val="nil"/>
                <w:lang w:val="lt-LT"/>
              </w:rPr>
              <w:t xml:space="preserve"> </w:t>
            </w:r>
            <w:r w:rsidRPr="00A0341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r>
              <w:rPr>
                <w:rFonts w:ascii="Tahoma" w:eastAsia="Arial Unicode MS" w:hAnsi="Tahoma" w:cs="Tahoma"/>
                <w:sz w:val="20"/>
                <w:szCs w:val="20"/>
                <w:bdr w:val="nil"/>
                <w:lang w:val="lt-LT"/>
              </w:rPr>
              <w:t>.</w:t>
            </w:r>
          </w:p>
          <w:p w14:paraId="719F0345" w14:textId="002C986A" w:rsidR="00B77226"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.2. </w:t>
            </w:r>
            <w:r w:rsidRPr="004A66A4">
              <w:rPr>
                <w:rFonts w:ascii="Tahoma" w:eastAsia="Arial Unicode MS" w:hAnsi="Tahoma" w:cs="Tahoma"/>
                <w:sz w:val="20"/>
                <w:szCs w:val="20"/>
                <w:bdr w:val="nil"/>
                <w:lang w:val="lt-LT"/>
              </w:rPr>
              <w:t>Įkainių perskaičiavimą inicijuojanti Šalis turi informuoti kitą Šalį raštu apie pageidavimą perskaičiuoti įkainius</w:t>
            </w:r>
            <w:r>
              <w:rPr>
                <w:rFonts w:ascii="Tahoma" w:eastAsia="Arial Unicode MS" w:hAnsi="Tahoma" w:cs="Tahoma"/>
                <w:sz w:val="20"/>
                <w:szCs w:val="20"/>
                <w:bdr w:val="nil"/>
                <w:lang w:val="lt-LT"/>
              </w:rPr>
              <w:t>.</w:t>
            </w:r>
          </w:p>
          <w:p w14:paraId="1AA51D97" w14:textId="28D699FE"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.3. </w:t>
            </w:r>
            <w:r w:rsidRPr="00B77226">
              <w:rPr>
                <w:rFonts w:ascii="Tahoma" w:eastAsia="Arial Unicode MS" w:hAnsi="Tahoma" w:cs="Tahoma"/>
                <w:sz w:val="20"/>
                <w:szCs w:val="20"/>
                <w:bdr w:val="nil"/>
                <w:lang w:val="lt-LT"/>
              </w:rPr>
              <w:t>Įkainiai perskaičiuojami pagal žemiau pateiktą formulę:</w:t>
            </w:r>
          </w:p>
          <w:p w14:paraId="44A98B1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w:t>
            </w: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x(1+(I-X)/100)</w:t>
            </w:r>
          </w:p>
          <w:p w14:paraId="5CC6BF91"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Kur:</w:t>
            </w:r>
          </w:p>
          <w:p w14:paraId="549A3A5A"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Cpn</w:t>
            </w:r>
            <w:proofErr w:type="spellEnd"/>
            <w:r w:rsidRPr="00B77226">
              <w:rPr>
                <w:rFonts w:ascii="Tahoma" w:eastAsia="Arial Unicode MS" w:hAnsi="Tahoma" w:cs="Tahoma"/>
                <w:sz w:val="20"/>
                <w:szCs w:val="20"/>
                <w:bdr w:val="nil"/>
                <w:lang w:val="lt-LT"/>
              </w:rPr>
              <w:t xml:space="preserve"> – perskaičiuotas Paslaugom taikomas įkainis;</w:t>
            </w:r>
          </w:p>
          <w:p w14:paraId="3699868B"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proofErr w:type="spellStart"/>
            <w:r w:rsidRPr="00B77226">
              <w:rPr>
                <w:rFonts w:ascii="Tahoma" w:eastAsia="Arial Unicode MS" w:hAnsi="Tahoma" w:cs="Tahoma"/>
                <w:sz w:val="20"/>
                <w:szCs w:val="20"/>
                <w:bdr w:val="nil"/>
                <w:lang w:val="lt-LT"/>
              </w:rPr>
              <w:t>Sn</w:t>
            </w:r>
            <w:proofErr w:type="spellEnd"/>
            <w:r w:rsidRPr="00B77226">
              <w:rPr>
                <w:rFonts w:ascii="Tahoma" w:eastAsia="Arial Unicode MS" w:hAnsi="Tahoma" w:cs="Tahoma"/>
                <w:sz w:val="20"/>
                <w:szCs w:val="20"/>
                <w:bdr w:val="nil"/>
                <w:lang w:val="lt-LT"/>
              </w:rPr>
              <w:t xml:space="preserve"> – Sutartyje numatytas (arba paskutinį kartą perskaičiuotas) Paslaugoms taikomas įkainis;</w:t>
            </w:r>
          </w:p>
          <w:p w14:paraId="1B230CB7" w14:textId="77777777" w:rsidR="00B77226" w:rsidRP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B77226">
              <w:rPr>
                <w:rFonts w:ascii="Tahoma" w:eastAsia="Arial Unicode MS" w:hAnsi="Tahoma" w:cs="Tahoma"/>
                <w:sz w:val="20"/>
                <w:szCs w:val="20"/>
                <w:bdr w:val="nil"/>
                <w:lang w:val="lt-LT"/>
              </w:rPr>
              <w:t>X – neigiamo pokyčio atveju (- 5), teigiamo pokyčio atveju 5.</w:t>
            </w:r>
          </w:p>
          <w:p w14:paraId="3AA29B0E" w14:textId="36940CF8" w:rsidR="00B77226"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.4. </w:t>
            </w:r>
            <w:r w:rsidRPr="00B77226">
              <w:rPr>
                <w:rFonts w:ascii="Tahoma" w:eastAsia="Arial Unicode MS" w:hAnsi="Tahoma" w:cs="Tahoma"/>
                <w:sz w:val="20"/>
                <w:szCs w:val="20"/>
                <w:bdr w:val="nil"/>
                <w:lang w:val="lt-LT"/>
              </w:rPr>
              <w:t xml:space="preserve">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w:t>
            </w:r>
            <w:proofErr w:type="spellStart"/>
            <w:r w:rsidRPr="00B77226">
              <w:rPr>
                <w:rFonts w:ascii="Tahoma" w:eastAsia="Arial Unicode MS" w:hAnsi="Tahoma" w:cs="Tahoma"/>
                <w:sz w:val="20"/>
                <w:szCs w:val="20"/>
                <w:bdr w:val="nil"/>
                <w:lang w:val="lt-LT"/>
              </w:rPr>
              <w:t>aktuota</w:t>
            </w:r>
            <w:proofErr w:type="spellEnd"/>
            <w:r w:rsidRPr="00B77226">
              <w:rPr>
                <w:rFonts w:ascii="Tahoma" w:eastAsia="Arial Unicode MS" w:hAnsi="Tahoma" w:cs="Tahoma"/>
                <w:sz w:val="20"/>
                <w:szCs w:val="20"/>
                <w:bdr w:val="nil"/>
                <w:lang w:val="lt-LT"/>
              </w:rPr>
              <w:t>.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r>
              <w:rPr>
                <w:rFonts w:ascii="Tahoma" w:eastAsia="Arial Unicode MS" w:hAnsi="Tahoma" w:cs="Tahoma"/>
                <w:sz w:val="20"/>
                <w:szCs w:val="20"/>
                <w:bdr w:val="nil"/>
                <w:lang w:val="lt-LT"/>
              </w:rPr>
              <w:t>.</w:t>
            </w:r>
          </w:p>
          <w:p w14:paraId="6FEDF6EE" w14:textId="4FA36C1F" w:rsidR="00BD76A7" w:rsidRPr="000F56E1"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Pr>
                <w:rFonts w:ascii="Tahoma" w:eastAsia="Arial Unicode MS" w:hAnsi="Tahoma" w:cs="Tahoma"/>
                <w:sz w:val="20"/>
                <w:szCs w:val="20"/>
                <w:bdr w:val="nil"/>
                <w:lang w:val="lt-LT"/>
              </w:rPr>
              <w:t>6.</w:t>
            </w:r>
            <w:r w:rsidR="002211FD">
              <w:rPr>
                <w:rFonts w:ascii="Tahoma" w:eastAsia="Arial Unicode MS" w:hAnsi="Tahoma" w:cs="Tahoma"/>
                <w:sz w:val="20"/>
                <w:szCs w:val="20"/>
                <w:bdr w:val="nil"/>
                <w:lang w:val="lt-LT"/>
              </w:rPr>
              <w:t>8</w:t>
            </w:r>
            <w:r>
              <w:rPr>
                <w:rFonts w:ascii="Tahoma" w:eastAsia="Arial Unicode MS" w:hAnsi="Tahoma" w:cs="Tahoma"/>
                <w:sz w:val="20"/>
                <w:szCs w:val="20"/>
                <w:bdr w:val="nil"/>
                <w:lang w:val="lt-LT"/>
              </w:rPr>
              <w:t xml:space="preserve">.5. </w:t>
            </w:r>
            <w:r w:rsidRPr="00B77226">
              <w:rPr>
                <w:rFonts w:ascii="Tahoma" w:eastAsia="Arial Unicode MS" w:hAnsi="Tahoma" w:cs="Tahoma"/>
                <w:sz w:val="20"/>
                <w:szCs w:val="20"/>
                <w:bdr w:val="nil"/>
                <w:lang w:val="lt-LT"/>
              </w:rPr>
              <w:t>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r>
              <w:rPr>
                <w:rFonts w:ascii="Tahoma" w:eastAsia="Arial Unicode MS" w:hAnsi="Tahoma" w:cs="Tahoma"/>
                <w:sz w:val="20"/>
                <w:szCs w:val="20"/>
                <w:bdr w:val="nil"/>
                <w:lang w:val="lt-LT"/>
              </w:rPr>
              <w:t>.</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000CF5E9"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3C64CD">
              <w:rPr>
                <w:rFonts w:ascii="Tahoma" w:eastAsia="Arial Unicode MS" w:hAnsi="Tahoma" w:cs="Tahoma"/>
                <w:i/>
                <w:iCs/>
                <w:spacing w:val="4"/>
                <w:sz w:val="14"/>
                <w:szCs w:val="14"/>
                <w:highlight w:val="lightGray"/>
                <w:bdr w:val="nil"/>
                <w:lang w:eastAsia="en-US"/>
              </w:rPr>
              <w:t>(neaktualius priedus ištrinti)</w:t>
            </w:r>
          </w:p>
        </w:tc>
        <w:tc>
          <w:tcPr>
            <w:tcW w:w="7119" w:type="dxa"/>
            <w:gridSpan w:val="2"/>
          </w:tcPr>
          <w:p w14:paraId="2114B478" w14:textId="39E4770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.1. </w:t>
            </w:r>
            <w:r w:rsidR="003C64CD">
              <w:rPr>
                <w:rFonts w:ascii="Tahoma" w:eastAsia="Arial Unicode MS" w:hAnsi="Tahoma" w:cs="Tahoma"/>
                <w:sz w:val="20"/>
                <w:bdr w:val="nil"/>
                <w:lang w:eastAsia="en-US"/>
              </w:rPr>
              <w:t>T</w:t>
            </w:r>
            <w:r w:rsidR="003C64CD" w:rsidRPr="00905FC1">
              <w:rPr>
                <w:rFonts w:ascii="Tahoma" w:eastAsia="Arial Unicode MS" w:hAnsi="Tahoma" w:cs="Tahoma"/>
                <w:sz w:val="20"/>
                <w:bdr w:val="nil"/>
                <w:lang w:eastAsia="en-US"/>
              </w:rPr>
              <w:t>echninė specifikacija.</w:t>
            </w:r>
          </w:p>
          <w:p w14:paraId="26744793" w14:textId="08302412"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 xml:space="preserve">.2. </w:t>
            </w:r>
            <w:r w:rsidR="003C64CD" w:rsidRPr="00905FC1">
              <w:rPr>
                <w:rFonts w:ascii="Tahoma" w:eastAsia="Arial Unicode MS" w:hAnsi="Tahoma" w:cs="Tahoma"/>
                <w:sz w:val="20"/>
                <w:bdr w:val="nil"/>
                <w:lang w:eastAsia="en-US"/>
              </w:rPr>
              <w:t xml:space="preserve">Bendrosios </w:t>
            </w:r>
            <w:r w:rsidR="003C64CD">
              <w:rPr>
                <w:rFonts w:ascii="Tahoma" w:eastAsia="Arial Unicode MS" w:hAnsi="Tahoma" w:cs="Tahoma"/>
                <w:sz w:val="20"/>
                <w:bdr w:val="nil"/>
                <w:lang w:eastAsia="en-US"/>
              </w:rPr>
              <w:t>S</w:t>
            </w:r>
            <w:r w:rsidR="003C64CD" w:rsidRPr="00905FC1">
              <w:rPr>
                <w:rFonts w:ascii="Tahoma" w:eastAsia="Arial Unicode MS" w:hAnsi="Tahoma" w:cs="Tahoma"/>
                <w:sz w:val="20"/>
                <w:bdr w:val="nil"/>
                <w:lang w:eastAsia="en-US"/>
              </w:rPr>
              <w:t>utarties sąlygos.</w:t>
            </w:r>
            <w:r w:rsidR="003C64CD">
              <w:rPr>
                <w:rFonts w:ascii="Tahoma" w:eastAsia="Arial Unicode MS" w:hAnsi="Tahoma" w:cs="Tahoma"/>
                <w:sz w:val="20"/>
                <w:bdr w:val="nil"/>
                <w:lang w:eastAsia="en-US"/>
              </w:rPr>
              <w:t xml:space="preserve"> </w:t>
            </w:r>
          </w:p>
          <w:p w14:paraId="69D2C160" w14:textId="11C6E912" w:rsidR="0070793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7</w:t>
            </w:r>
            <w:r w:rsidRPr="00905FC1">
              <w:rPr>
                <w:rFonts w:ascii="Tahoma" w:eastAsia="Arial Unicode MS" w:hAnsi="Tahoma" w:cs="Tahoma"/>
                <w:sz w:val="20"/>
                <w:bdr w:val="nil"/>
                <w:lang w:eastAsia="en-US"/>
              </w:rPr>
              <w:t>.3. Pardavėjo pasiūlymas.</w:t>
            </w:r>
          </w:p>
          <w:p w14:paraId="180CF00F" w14:textId="5F15149E"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7.4. Trišalė</w:t>
            </w:r>
            <w:r w:rsidR="00F64485" w:rsidRPr="00BD76A7">
              <w:rPr>
                <w:rFonts w:ascii="Tahoma" w:eastAsia="Arial Unicode MS" w:hAnsi="Tahoma" w:cs="Tahoma"/>
                <w:sz w:val="20"/>
                <w:bdr w:val="nil"/>
                <w:lang w:eastAsia="en-US"/>
              </w:rPr>
              <w:t>s</w:t>
            </w:r>
            <w:r w:rsidRPr="00BD76A7">
              <w:rPr>
                <w:rFonts w:ascii="Tahoma" w:eastAsia="Arial Unicode MS" w:hAnsi="Tahoma" w:cs="Tahoma"/>
                <w:sz w:val="20"/>
                <w:bdr w:val="nil"/>
                <w:lang w:eastAsia="en-US"/>
              </w:rPr>
              <w:t xml:space="preserve"> sutarti</w:t>
            </w:r>
            <w:r w:rsidR="00F64485" w:rsidRPr="00BD76A7">
              <w:rPr>
                <w:rFonts w:ascii="Tahoma" w:eastAsia="Arial Unicode MS" w:hAnsi="Tahoma" w:cs="Tahoma"/>
                <w:sz w:val="20"/>
                <w:bdr w:val="nil"/>
                <w:lang w:eastAsia="en-US"/>
              </w:rPr>
              <w:t>e</w:t>
            </w:r>
            <w:r w:rsidRPr="00BD76A7">
              <w:rPr>
                <w:rFonts w:ascii="Tahoma" w:eastAsia="Arial Unicode MS" w:hAnsi="Tahoma" w:cs="Tahoma"/>
                <w:sz w:val="20"/>
                <w:bdr w:val="nil"/>
                <w:lang w:eastAsia="en-US"/>
              </w:rPr>
              <w:t>s</w:t>
            </w:r>
            <w:r w:rsidR="00F64485" w:rsidRPr="00BD76A7">
              <w:rPr>
                <w:rFonts w:ascii="Tahoma" w:eastAsia="Arial Unicode MS" w:hAnsi="Tahoma" w:cs="Tahoma"/>
                <w:sz w:val="20"/>
                <w:bdr w:val="nil"/>
                <w:lang w:eastAsia="en-US"/>
              </w:rPr>
              <w:t xml:space="preserve"> projektas</w:t>
            </w:r>
            <w:r w:rsidR="00126BF6" w:rsidRPr="00BD76A7">
              <w:rPr>
                <w:rFonts w:ascii="Tahoma" w:eastAsia="Arial Unicode MS" w:hAnsi="Tahoma" w:cs="Tahoma"/>
                <w:sz w:val="20"/>
                <w:bdr w:val="nil"/>
                <w:lang w:eastAsia="en-US"/>
              </w:rPr>
              <w:t>.</w:t>
            </w:r>
          </w:p>
          <w:p w14:paraId="010B1643" w14:textId="3DAB6FE2" w:rsidR="0070793A" w:rsidRPr="00BD76A7"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w:t>
            </w:r>
            <w:r w:rsidR="00BD76A7" w:rsidRPr="00BD76A7">
              <w:rPr>
                <w:rFonts w:ascii="Tahoma" w:eastAsia="Arial Unicode MS" w:hAnsi="Tahoma" w:cs="Tahoma"/>
                <w:sz w:val="20"/>
                <w:bdr w:val="nil"/>
                <w:lang w:eastAsia="en-US"/>
              </w:rPr>
              <w:t>5</w:t>
            </w:r>
            <w:r w:rsidRPr="00BD76A7">
              <w:rPr>
                <w:rFonts w:ascii="Tahoma" w:eastAsia="Arial Unicode MS" w:hAnsi="Tahoma" w:cs="Tahoma"/>
                <w:sz w:val="20"/>
                <w:bdr w:val="nil"/>
                <w:lang w:eastAsia="en-US"/>
              </w:rPr>
              <w:t xml:space="preserve">. Kiti </w:t>
            </w:r>
            <w:proofErr w:type="spellStart"/>
            <w:r w:rsidRPr="00BD76A7">
              <w:rPr>
                <w:rFonts w:ascii="Tahoma" w:eastAsia="Arial Unicode MS" w:hAnsi="Tahoma" w:cs="Tahoma"/>
                <w:sz w:val="20"/>
                <w:bdr w:val="nil"/>
                <w:lang w:eastAsia="en-US"/>
              </w:rPr>
              <w:t>ikisutartiniai</w:t>
            </w:r>
            <w:proofErr w:type="spellEnd"/>
            <w:r w:rsidRPr="00BD76A7">
              <w:rPr>
                <w:rFonts w:ascii="Tahoma" w:eastAsia="Arial Unicode MS" w:hAnsi="Tahoma" w:cs="Tahoma"/>
                <w:sz w:val="20"/>
                <w:bdr w:val="nil"/>
                <w:lang w:eastAsia="en-US"/>
              </w:rPr>
              <w:t xml:space="preserve"> dokumentai, kurie nėra skelbiami viešai, pavyzdžiui, derybų protokolai</w:t>
            </w:r>
          </w:p>
          <w:p w14:paraId="126343FF" w14:textId="366CD8C7" w:rsidR="00BD76A7" w:rsidRPr="00905FC1"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BD76A7">
              <w:rPr>
                <w:rFonts w:ascii="Tahoma" w:eastAsia="Arial Unicode MS" w:hAnsi="Tahoma" w:cs="Tahoma"/>
                <w:sz w:val="20"/>
                <w:bdr w:val="nil"/>
                <w:lang w:eastAsia="en-US"/>
              </w:rPr>
              <w:t>7.6.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9A774" w14:textId="77777777" w:rsidR="005065B0" w:rsidRDefault="005065B0">
      <w:r>
        <w:separator/>
      </w:r>
    </w:p>
  </w:endnote>
  <w:endnote w:type="continuationSeparator" w:id="0">
    <w:p w14:paraId="23D79211" w14:textId="77777777" w:rsidR="005065B0" w:rsidRDefault="005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B0C5" w14:textId="77777777" w:rsidR="005065B0" w:rsidRDefault="005065B0">
      <w:r>
        <w:rPr>
          <w:color w:val="000000"/>
        </w:rPr>
        <w:separator/>
      </w:r>
    </w:p>
  </w:footnote>
  <w:footnote w:type="continuationSeparator" w:id="0">
    <w:p w14:paraId="280206CC" w14:textId="77777777" w:rsidR="005065B0" w:rsidRDefault="005065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E0D"/>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DA3"/>
    <w:rsid w:val="000F56E1"/>
    <w:rsid w:val="00106A9A"/>
    <w:rsid w:val="00113308"/>
    <w:rsid w:val="00116C57"/>
    <w:rsid w:val="0012244B"/>
    <w:rsid w:val="00125CFE"/>
    <w:rsid w:val="00126BF6"/>
    <w:rsid w:val="00127864"/>
    <w:rsid w:val="001311A5"/>
    <w:rsid w:val="0013248A"/>
    <w:rsid w:val="00132540"/>
    <w:rsid w:val="00135317"/>
    <w:rsid w:val="00135720"/>
    <w:rsid w:val="001372C6"/>
    <w:rsid w:val="001443B7"/>
    <w:rsid w:val="00145420"/>
    <w:rsid w:val="00150FE0"/>
    <w:rsid w:val="00151592"/>
    <w:rsid w:val="0015253A"/>
    <w:rsid w:val="00162610"/>
    <w:rsid w:val="00167A52"/>
    <w:rsid w:val="001824CC"/>
    <w:rsid w:val="00187D4F"/>
    <w:rsid w:val="001914B6"/>
    <w:rsid w:val="00195751"/>
    <w:rsid w:val="001A18AA"/>
    <w:rsid w:val="001A5630"/>
    <w:rsid w:val="001B04C2"/>
    <w:rsid w:val="001B3789"/>
    <w:rsid w:val="001B5054"/>
    <w:rsid w:val="001C5208"/>
    <w:rsid w:val="001C5A04"/>
    <w:rsid w:val="001C7156"/>
    <w:rsid w:val="001D12B9"/>
    <w:rsid w:val="001E4A6B"/>
    <w:rsid w:val="001F0FE9"/>
    <w:rsid w:val="001F46EB"/>
    <w:rsid w:val="0020188C"/>
    <w:rsid w:val="002021B1"/>
    <w:rsid w:val="00205CE6"/>
    <w:rsid w:val="00210487"/>
    <w:rsid w:val="00212E7A"/>
    <w:rsid w:val="0021629B"/>
    <w:rsid w:val="002211FD"/>
    <w:rsid w:val="002245DB"/>
    <w:rsid w:val="00227DBA"/>
    <w:rsid w:val="00230E3D"/>
    <w:rsid w:val="00230E85"/>
    <w:rsid w:val="0023261B"/>
    <w:rsid w:val="0023368A"/>
    <w:rsid w:val="00236BEA"/>
    <w:rsid w:val="00237C17"/>
    <w:rsid w:val="00240F6F"/>
    <w:rsid w:val="002700B9"/>
    <w:rsid w:val="002775F6"/>
    <w:rsid w:val="00281ABC"/>
    <w:rsid w:val="00283634"/>
    <w:rsid w:val="00284BA1"/>
    <w:rsid w:val="00294CD6"/>
    <w:rsid w:val="002A42A2"/>
    <w:rsid w:val="002B329D"/>
    <w:rsid w:val="002B4E41"/>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6F12"/>
    <w:rsid w:val="00327D17"/>
    <w:rsid w:val="00334572"/>
    <w:rsid w:val="00341A0B"/>
    <w:rsid w:val="00342A58"/>
    <w:rsid w:val="00343521"/>
    <w:rsid w:val="0034514F"/>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C26EE"/>
    <w:rsid w:val="003C2E12"/>
    <w:rsid w:val="003C64CD"/>
    <w:rsid w:val="003C6BF2"/>
    <w:rsid w:val="003D386E"/>
    <w:rsid w:val="003D4E2C"/>
    <w:rsid w:val="003D7476"/>
    <w:rsid w:val="003E1BA8"/>
    <w:rsid w:val="003E3522"/>
    <w:rsid w:val="003F670C"/>
    <w:rsid w:val="003F718A"/>
    <w:rsid w:val="004011CF"/>
    <w:rsid w:val="00406219"/>
    <w:rsid w:val="00417386"/>
    <w:rsid w:val="00420B01"/>
    <w:rsid w:val="0042156A"/>
    <w:rsid w:val="00424622"/>
    <w:rsid w:val="0042785B"/>
    <w:rsid w:val="00441D24"/>
    <w:rsid w:val="00441E58"/>
    <w:rsid w:val="0045359C"/>
    <w:rsid w:val="004548E5"/>
    <w:rsid w:val="00460B52"/>
    <w:rsid w:val="004671A6"/>
    <w:rsid w:val="00476915"/>
    <w:rsid w:val="00476DAC"/>
    <w:rsid w:val="0048206C"/>
    <w:rsid w:val="00497C06"/>
    <w:rsid w:val="004A1B32"/>
    <w:rsid w:val="004A2038"/>
    <w:rsid w:val="004A619F"/>
    <w:rsid w:val="004A66A4"/>
    <w:rsid w:val="004D1CE4"/>
    <w:rsid w:val="004D20BC"/>
    <w:rsid w:val="004E37B1"/>
    <w:rsid w:val="004E44FC"/>
    <w:rsid w:val="004F149C"/>
    <w:rsid w:val="00500690"/>
    <w:rsid w:val="00500D41"/>
    <w:rsid w:val="0050209B"/>
    <w:rsid w:val="005022D6"/>
    <w:rsid w:val="00505018"/>
    <w:rsid w:val="005065B0"/>
    <w:rsid w:val="00515C9E"/>
    <w:rsid w:val="00520858"/>
    <w:rsid w:val="005228BE"/>
    <w:rsid w:val="00526825"/>
    <w:rsid w:val="005336F0"/>
    <w:rsid w:val="00533F53"/>
    <w:rsid w:val="0054593B"/>
    <w:rsid w:val="00546E37"/>
    <w:rsid w:val="00547C98"/>
    <w:rsid w:val="005554F3"/>
    <w:rsid w:val="00570574"/>
    <w:rsid w:val="00571F7D"/>
    <w:rsid w:val="005728B7"/>
    <w:rsid w:val="00581CC8"/>
    <w:rsid w:val="00582B74"/>
    <w:rsid w:val="005954ED"/>
    <w:rsid w:val="005A3B87"/>
    <w:rsid w:val="005B01AD"/>
    <w:rsid w:val="005B4AD8"/>
    <w:rsid w:val="005C1CB1"/>
    <w:rsid w:val="005C7B9C"/>
    <w:rsid w:val="005D2602"/>
    <w:rsid w:val="005D37A9"/>
    <w:rsid w:val="005D3E87"/>
    <w:rsid w:val="005D6695"/>
    <w:rsid w:val="005E0E0C"/>
    <w:rsid w:val="005E0EBF"/>
    <w:rsid w:val="005E1611"/>
    <w:rsid w:val="005E18E3"/>
    <w:rsid w:val="005E3253"/>
    <w:rsid w:val="005E522A"/>
    <w:rsid w:val="005E6BB8"/>
    <w:rsid w:val="005F08E2"/>
    <w:rsid w:val="005F1E30"/>
    <w:rsid w:val="005F3CFA"/>
    <w:rsid w:val="00600CC3"/>
    <w:rsid w:val="00611B9B"/>
    <w:rsid w:val="00611CC7"/>
    <w:rsid w:val="00612852"/>
    <w:rsid w:val="00612EAB"/>
    <w:rsid w:val="00613C72"/>
    <w:rsid w:val="00621A93"/>
    <w:rsid w:val="00622F41"/>
    <w:rsid w:val="00625558"/>
    <w:rsid w:val="006306CD"/>
    <w:rsid w:val="00634CB2"/>
    <w:rsid w:val="00637D96"/>
    <w:rsid w:val="00650378"/>
    <w:rsid w:val="0065065B"/>
    <w:rsid w:val="00660555"/>
    <w:rsid w:val="006621DE"/>
    <w:rsid w:val="00662B42"/>
    <w:rsid w:val="00665FBA"/>
    <w:rsid w:val="006668CA"/>
    <w:rsid w:val="00672222"/>
    <w:rsid w:val="00675774"/>
    <w:rsid w:val="0068676F"/>
    <w:rsid w:val="006870E1"/>
    <w:rsid w:val="006920BA"/>
    <w:rsid w:val="00694C48"/>
    <w:rsid w:val="006A37CA"/>
    <w:rsid w:val="006A5D6C"/>
    <w:rsid w:val="006A6ECA"/>
    <w:rsid w:val="006B3A4C"/>
    <w:rsid w:val="006B52D2"/>
    <w:rsid w:val="006B7678"/>
    <w:rsid w:val="006B7751"/>
    <w:rsid w:val="006C0041"/>
    <w:rsid w:val="006C2460"/>
    <w:rsid w:val="006C4254"/>
    <w:rsid w:val="006D2C2A"/>
    <w:rsid w:val="006D6B51"/>
    <w:rsid w:val="006D730B"/>
    <w:rsid w:val="006E45F3"/>
    <w:rsid w:val="006E7167"/>
    <w:rsid w:val="006F66AC"/>
    <w:rsid w:val="006F7EFC"/>
    <w:rsid w:val="00706C36"/>
    <w:rsid w:val="0070793A"/>
    <w:rsid w:val="007230D2"/>
    <w:rsid w:val="00724331"/>
    <w:rsid w:val="00724427"/>
    <w:rsid w:val="0072443B"/>
    <w:rsid w:val="00725E94"/>
    <w:rsid w:val="00732945"/>
    <w:rsid w:val="00737A90"/>
    <w:rsid w:val="00737C5B"/>
    <w:rsid w:val="0074145B"/>
    <w:rsid w:val="007451AF"/>
    <w:rsid w:val="007453B9"/>
    <w:rsid w:val="00746B30"/>
    <w:rsid w:val="00747621"/>
    <w:rsid w:val="00750768"/>
    <w:rsid w:val="00757726"/>
    <w:rsid w:val="00761250"/>
    <w:rsid w:val="007679EF"/>
    <w:rsid w:val="00770A99"/>
    <w:rsid w:val="0077283E"/>
    <w:rsid w:val="00774FE2"/>
    <w:rsid w:val="007771C7"/>
    <w:rsid w:val="00786264"/>
    <w:rsid w:val="00786AFD"/>
    <w:rsid w:val="00790A9F"/>
    <w:rsid w:val="007959D5"/>
    <w:rsid w:val="007A223B"/>
    <w:rsid w:val="007A600A"/>
    <w:rsid w:val="007B2AEA"/>
    <w:rsid w:val="007B584C"/>
    <w:rsid w:val="007C249E"/>
    <w:rsid w:val="007C2554"/>
    <w:rsid w:val="007D40F2"/>
    <w:rsid w:val="007E0068"/>
    <w:rsid w:val="007E5F3B"/>
    <w:rsid w:val="007E6AC0"/>
    <w:rsid w:val="007F72F8"/>
    <w:rsid w:val="00822BCC"/>
    <w:rsid w:val="00823368"/>
    <w:rsid w:val="00825AB6"/>
    <w:rsid w:val="00826361"/>
    <w:rsid w:val="008303E2"/>
    <w:rsid w:val="00832E62"/>
    <w:rsid w:val="00841842"/>
    <w:rsid w:val="00841DC1"/>
    <w:rsid w:val="0084390C"/>
    <w:rsid w:val="0084721B"/>
    <w:rsid w:val="008623C9"/>
    <w:rsid w:val="00865328"/>
    <w:rsid w:val="00867871"/>
    <w:rsid w:val="008741F8"/>
    <w:rsid w:val="00892463"/>
    <w:rsid w:val="00895557"/>
    <w:rsid w:val="008A009D"/>
    <w:rsid w:val="008A6B5B"/>
    <w:rsid w:val="008B251A"/>
    <w:rsid w:val="008B7A88"/>
    <w:rsid w:val="008D0A16"/>
    <w:rsid w:val="008D2E5D"/>
    <w:rsid w:val="008E5193"/>
    <w:rsid w:val="008E5206"/>
    <w:rsid w:val="008E5537"/>
    <w:rsid w:val="008E64CB"/>
    <w:rsid w:val="008F0F2D"/>
    <w:rsid w:val="009041C6"/>
    <w:rsid w:val="0090520E"/>
    <w:rsid w:val="00905FC1"/>
    <w:rsid w:val="00911BF5"/>
    <w:rsid w:val="00913DC5"/>
    <w:rsid w:val="009156C6"/>
    <w:rsid w:val="00916DBB"/>
    <w:rsid w:val="00920F95"/>
    <w:rsid w:val="00925133"/>
    <w:rsid w:val="009258C1"/>
    <w:rsid w:val="00927042"/>
    <w:rsid w:val="00933A87"/>
    <w:rsid w:val="0093677E"/>
    <w:rsid w:val="0093718B"/>
    <w:rsid w:val="0094617A"/>
    <w:rsid w:val="00946755"/>
    <w:rsid w:val="00955D45"/>
    <w:rsid w:val="00956241"/>
    <w:rsid w:val="00956C32"/>
    <w:rsid w:val="009634FE"/>
    <w:rsid w:val="00964351"/>
    <w:rsid w:val="009659E8"/>
    <w:rsid w:val="009718E2"/>
    <w:rsid w:val="00980883"/>
    <w:rsid w:val="0098258E"/>
    <w:rsid w:val="00993FBA"/>
    <w:rsid w:val="009974E7"/>
    <w:rsid w:val="00997F1A"/>
    <w:rsid w:val="009A5252"/>
    <w:rsid w:val="009B0D8B"/>
    <w:rsid w:val="009B5CC3"/>
    <w:rsid w:val="009C002C"/>
    <w:rsid w:val="009C0230"/>
    <w:rsid w:val="009C3822"/>
    <w:rsid w:val="009D2468"/>
    <w:rsid w:val="009D39F4"/>
    <w:rsid w:val="009D5440"/>
    <w:rsid w:val="009D5872"/>
    <w:rsid w:val="009D6BA7"/>
    <w:rsid w:val="009E09A6"/>
    <w:rsid w:val="009E4B9F"/>
    <w:rsid w:val="009E60E7"/>
    <w:rsid w:val="009E7390"/>
    <w:rsid w:val="009F789A"/>
    <w:rsid w:val="00A02789"/>
    <w:rsid w:val="00A0341A"/>
    <w:rsid w:val="00A048CC"/>
    <w:rsid w:val="00A112CB"/>
    <w:rsid w:val="00A116FF"/>
    <w:rsid w:val="00A129CA"/>
    <w:rsid w:val="00A14DD2"/>
    <w:rsid w:val="00A150FC"/>
    <w:rsid w:val="00A25100"/>
    <w:rsid w:val="00A255D1"/>
    <w:rsid w:val="00A33A6E"/>
    <w:rsid w:val="00A34136"/>
    <w:rsid w:val="00A42E04"/>
    <w:rsid w:val="00A43427"/>
    <w:rsid w:val="00A439B1"/>
    <w:rsid w:val="00A441A1"/>
    <w:rsid w:val="00A458CD"/>
    <w:rsid w:val="00A54DA2"/>
    <w:rsid w:val="00A56EAE"/>
    <w:rsid w:val="00A7239C"/>
    <w:rsid w:val="00A85C2C"/>
    <w:rsid w:val="00A871BA"/>
    <w:rsid w:val="00A8723D"/>
    <w:rsid w:val="00A962D4"/>
    <w:rsid w:val="00AA4054"/>
    <w:rsid w:val="00AA46B9"/>
    <w:rsid w:val="00AA5B60"/>
    <w:rsid w:val="00AA7183"/>
    <w:rsid w:val="00AB09C8"/>
    <w:rsid w:val="00AB460E"/>
    <w:rsid w:val="00AB6A5C"/>
    <w:rsid w:val="00AC19EF"/>
    <w:rsid w:val="00AC2372"/>
    <w:rsid w:val="00AD07CF"/>
    <w:rsid w:val="00AD1767"/>
    <w:rsid w:val="00AD1D30"/>
    <w:rsid w:val="00AD55A3"/>
    <w:rsid w:val="00AE0DD8"/>
    <w:rsid w:val="00AE0FFC"/>
    <w:rsid w:val="00AF2AAB"/>
    <w:rsid w:val="00AF455A"/>
    <w:rsid w:val="00AF5D2B"/>
    <w:rsid w:val="00AF5E27"/>
    <w:rsid w:val="00B03EAB"/>
    <w:rsid w:val="00B12C48"/>
    <w:rsid w:val="00B13878"/>
    <w:rsid w:val="00B163E6"/>
    <w:rsid w:val="00B20EC1"/>
    <w:rsid w:val="00B25127"/>
    <w:rsid w:val="00B2606F"/>
    <w:rsid w:val="00B31C63"/>
    <w:rsid w:val="00B334F0"/>
    <w:rsid w:val="00B339EE"/>
    <w:rsid w:val="00B52E13"/>
    <w:rsid w:val="00B52F08"/>
    <w:rsid w:val="00B57B2E"/>
    <w:rsid w:val="00B64EBB"/>
    <w:rsid w:val="00B67424"/>
    <w:rsid w:val="00B7240D"/>
    <w:rsid w:val="00B739D1"/>
    <w:rsid w:val="00B77226"/>
    <w:rsid w:val="00B81B07"/>
    <w:rsid w:val="00B84D7B"/>
    <w:rsid w:val="00B875DA"/>
    <w:rsid w:val="00B92D40"/>
    <w:rsid w:val="00B9580B"/>
    <w:rsid w:val="00BA007B"/>
    <w:rsid w:val="00BA7031"/>
    <w:rsid w:val="00BA7FC6"/>
    <w:rsid w:val="00BC0739"/>
    <w:rsid w:val="00BC36BD"/>
    <w:rsid w:val="00BC409E"/>
    <w:rsid w:val="00BC7533"/>
    <w:rsid w:val="00BD39C5"/>
    <w:rsid w:val="00BD41FC"/>
    <w:rsid w:val="00BD4F28"/>
    <w:rsid w:val="00BD76A7"/>
    <w:rsid w:val="00BD7DF7"/>
    <w:rsid w:val="00BE6B30"/>
    <w:rsid w:val="00BF2999"/>
    <w:rsid w:val="00BF5B81"/>
    <w:rsid w:val="00C071F5"/>
    <w:rsid w:val="00C07985"/>
    <w:rsid w:val="00C079F2"/>
    <w:rsid w:val="00C10F3D"/>
    <w:rsid w:val="00C11976"/>
    <w:rsid w:val="00C14658"/>
    <w:rsid w:val="00C16CC7"/>
    <w:rsid w:val="00C17F89"/>
    <w:rsid w:val="00C253D4"/>
    <w:rsid w:val="00C34686"/>
    <w:rsid w:val="00C35CC3"/>
    <w:rsid w:val="00C36393"/>
    <w:rsid w:val="00C42B46"/>
    <w:rsid w:val="00C4402C"/>
    <w:rsid w:val="00C45B48"/>
    <w:rsid w:val="00C45EF4"/>
    <w:rsid w:val="00C463CB"/>
    <w:rsid w:val="00C4675E"/>
    <w:rsid w:val="00C47084"/>
    <w:rsid w:val="00C474E0"/>
    <w:rsid w:val="00C51C54"/>
    <w:rsid w:val="00C57310"/>
    <w:rsid w:val="00C71122"/>
    <w:rsid w:val="00C72526"/>
    <w:rsid w:val="00C731D3"/>
    <w:rsid w:val="00C81B36"/>
    <w:rsid w:val="00C835A0"/>
    <w:rsid w:val="00C8555E"/>
    <w:rsid w:val="00C87F5C"/>
    <w:rsid w:val="00C92701"/>
    <w:rsid w:val="00C93CCE"/>
    <w:rsid w:val="00CA06B2"/>
    <w:rsid w:val="00CA4BA0"/>
    <w:rsid w:val="00CB17B7"/>
    <w:rsid w:val="00CB1C2E"/>
    <w:rsid w:val="00CB3BC3"/>
    <w:rsid w:val="00CB5B21"/>
    <w:rsid w:val="00CC1D33"/>
    <w:rsid w:val="00CC56B8"/>
    <w:rsid w:val="00CC7621"/>
    <w:rsid w:val="00CD49E4"/>
    <w:rsid w:val="00CE1C2B"/>
    <w:rsid w:val="00CE318E"/>
    <w:rsid w:val="00CE36AF"/>
    <w:rsid w:val="00CE536F"/>
    <w:rsid w:val="00CE6F8D"/>
    <w:rsid w:val="00CE7914"/>
    <w:rsid w:val="00CF0BF0"/>
    <w:rsid w:val="00CF535B"/>
    <w:rsid w:val="00CF7930"/>
    <w:rsid w:val="00D0136F"/>
    <w:rsid w:val="00D06B7E"/>
    <w:rsid w:val="00D0749C"/>
    <w:rsid w:val="00D11774"/>
    <w:rsid w:val="00D14040"/>
    <w:rsid w:val="00D15B36"/>
    <w:rsid w:val="00D17079"/>
    <w:rsid w:val="00D21B49"/>
    <w:rsid w:val="00D23F53"/>
    <w:rsid w:val="00D3035E"/>
    <w:rsid w:val="00D308D4"/>
    <w:rsid w:val="00D315F9"/>
    <w:rsid w:val="00D33795"/>
    <w:rsid w:val="00D343CF"/>
    <w:rsid w:val="00D35827"/>
    <w:rsid w:val="00D36CE3"/>
    <w:rsid w:val="00D41034"/>
    <w:rsid w:val="00D42982"/>
    <w:rsid w:val="00D44BAD"/>
    <w:rsid w:val="00D44D8E"/>
    <w:rsid w:val="00D45AC6"/>
    <w:rsid w:val="00D54235"/>
    <w:rsid w:val="00D5605B"/>
    <w:rsid w:val="00D61A33"/>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6F6F"/>
    <w:rsid w:val="00DE79DE"/>
    <w:rsid w:val="00DF0DC0"/>
    <w:rsid w:val="00DF6678"/>
    <w:rsid w:val="00DF7B67"/>
    <w:rsid w:val="00E03B60"/>
    <w:rsid w:val="00E1490B"/>
    <w:rsid w:val="00E2281E"/>
    <w:rsid w:val="00E23618"/>
    <w:rsid w:val="00E24DBF"/>
    <w:rsid w:val="00E26E16"/>
    <w:rsid w:val="00E47C8A"/>
    <w:rsid w:val="00E55EF9"/>
    <w:rsid w:val="00E63B1C"/>
    <w:rsid w:val="00E65B56"/>
    <w:rsid w:val="00E72EFD"/>
    <w:rsid w:val="00E73C3E"/>
    <w:rsid w:val="00E7638E"/>
    <w:rsid w:val="00E92FF9"/>
    <w:rsid w:val="00E945E5"/>
    <w:rsid w:val="00E9485A"/>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284E"/>
    <w:rsid w:val="00EE3F42"/>
    <w:rsid w:val="00EE42D8"/>
    <w:rsid w:val="00EE4AAD"/>
    <w:rsid w:val="00EE665E"/>
    <w:rsid w:val="00EE71FC"/>
    <w:rsid w:val="00EF6CCA"/>
    <w:rsid w:val="00F06A47"/>
    <w:rsid w:val="00F11588"/>
    <w:rsid w:val="00F17639"/>
    <w:rsid w:val="00F2309D"/>
    <w:rsid w:val="00F32745"/>
    <w:rsid w:val="00F33E42"/>
    <w:rsid w:val="00F3695E"/>
    <w:rsid w:val="00F378DC"/>
    <w:rsid w:val="00F40266"/>
    <w:rsid w:val="00F46A9E"/>
    <w:rsid w:val="00F47B0E"/>
    <w:rsid w:val="00F50F8B"/>
    <w:rsid w:val="00F51039"/>
    <w:rsid w:val="00F60ACE"/>
    <w:rsid w:val="00F62662"/>
    <w:rsid w:val="00F64485"/>
    <w:rsid w:val="00F64C38"/>
    <w:rsid w:val="00F6658C"/>
    <w:rsid w:val="00F705FF"/>
    <w:rsid w:val="00F7375A"/>
    <w:rsid w:val="00F81742"/>
    <w:rsid w:val="00F82E1A"/>
    <w:rsid w:val="00F8364E"/>
    <w:rsid w:val="00F860B0"/>
    <w:rsid w:val="00F92B73"/>
    <w:rsid w:val="00FA1331"/>
    <w:rsid w:val="00FB0FA6"/>
    <w:rsid w:val="00FB20CC"/>
    <w:rsid w:val="00FB418E"/>
    <w:rsid w:val="00FC5F8D"/>
    <w:rsid w:val="00FD396B"/>
    <w:rsid w:val="00FD40D8"/>
    <w:rsid w:val="00FD7FDB"/>
    <w:rsid w:val="00FE2EDD"/>
    <w:rsid w:val="00FE300A"/>
    <w:rsid w:val="00FE59E4"/>
    <w:rsid w:val="00FF086A"/>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F3DB4C60874364B6E22584679CD8C1"/>
        <w:category>
          <w:name w:val="General"/>
          <w:gallery w:val="placeholder"/>
        </w:category>
        <w:types>
          <w:type w:val="bbPlcHdr"/>
        </w:types>
        <w:behaviors>
          <w:behavior w:val="content"/>
        </w:behaviors>
        <w:guid w:val="{5E92CA6C-760B-45DF-AF78-533ADF6CADF6}"/>
      </w:docPartPr>
      <w:docPartBody>
        <w:p w:rsidR="00A23804" w:rsidRDefault="00507B6E" w:rsidP="00507B6E">
          <w:pPr>
            <w:pStyle w:val="CDF3DB4C60874364B6E22584679CD8C121"/>
          </w:pPr>
          <w:r w:rsidRPr="00905FC1">
            <w:rPr>
              <w:rFonts w:ascii="Tahoma" w:hAnsi="Tahoma" w:cs="Tahoma"/>
              <w:sz w:val="20"/>
              <w:highlight w:val="lightGray"/>
            </w:rPr>
            <w:t>pasirinkti</w:t>
          </w:r>
        </w:p>
      </w:docPartBody>
    </w:docPart>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FA810082D4CA4F55A8DB590538AA3EEA"/>
        <w:category>
          <w:name w:val="General"/>
          <w:gallery w:val="placeholder"/>
        </w:category>
        <w:types>
          <w:type w:val="bbPlcHdr"/>
        </w:types>
        <w:behaviors>
          <w:behavior w:val="content"/>
        </w:behaviors>
        <w:guid w:val="{6994F193-4584-4DEF-B3AC-0073A7004BBB}"/>
      </w:docPartPr>
      <w:docPartBody>
        <w:p w:rsidR="00E47D3C" w:rsidRDefault="00FE567B" w:rsidP="00FE567B">
          <w:pPr>
            <w:pStyle w:val="FA810082D4CA4F55A8DB590538AA3EEA"/>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20007A87" w:usb1="80000000" w:usb2="00000008" w:usb3="00000000" w:csb0="000001FF" w:csb1="00000000"/>
  </w:font>
  <w:font w:name="Polo">
    <w:altName w:val="Courier New"/>
    <w:charset w:val="00"/>
    <w:family w:val="auto"/>
    <w:pitch w:val="variable"/>
    <w:sig w:usb0="800000AF" w:usb1="0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E18B3"/>
    <w:rsid w:val="000F7A4A"/>
    <w:rsid w:val="00165B45"/>
    <w:rsid w:val="001A0BE7"/>
    <w:rsid w:val="001A0F09"/>
    <w:rsid w:val="00270E10"/>
    <w:rsid w:val="002A2961"/>
    <w:rsid w:val="002B4253"/>
    <w:rsid w:val="00354338"/>
    <w:rsid w:val="00373985"/>
    <w:rsid w:val="0042156A"/>
    <w:rsid w:val="00435FB7"/>
    <w:rsid w:val="004539FE"/>
    <w:rsid w:val="00466A53"/>
    <w:rsid w:val="004D7884"/>
    <w:rsid w:val="004F0939"/>
    <w:rsid w:val="00502B87"/>
    <w:rsid w:val="00507B6E"/>
    <w:rsid w:val="00521469"/>
    <w:rsid w:val="00586112"/>
    <w:rsid w:val="005A151F"/>
    <w:rsid w:val="005E6E16"/>
    <w:rsid w:val="00660049"/>
    <w:rsid w:val="006C2D4B"/>
    <w:rsid w:val="006F6AFA"/>
    <w:rsid w:val="0070157B"/>
    <w:rsid w:val="00741FEB"/>
    <w:rsid w:val="00754C31"/>
    <w:rsid w:val="007B7A19"/>
    <w:rsid w:val="0080307B"/>
    <w:rsid w:val="00816888"/>
    <w:rsid w:val="008623C9"/>
    <w:rsid w:val="008C7F68"/>
    <w:rsid w:val="008F13EE"/>
    <w:rsid w:val="00901270"/>
    <w:rsid w:val="00932F3A"/>
    <w:rsid w:val="0093677E"/>
    <w:rsid w:val="009378CE"/>
    <w:rsid w:val="00951465"/>
    <w:rsid w:val="009A3D62"/>
    <w:rsid w:val="009D2E54"/>
    <w:rsid w:val="00A068E1"/>
    <w:rsid w:val="00A06EA4"/>
    <w:rsid w:val="00A13F92"/>
    <w:rsid w:val="00A14241"/>
    <w:rsid w:val="00A23804"/>
    <w:rsid w:val="00A507F7"/>
    <w:rsid w:val="00B77ED6"/>
    <w:rsid w:val="00BE6E30"/>
    <w:rsid w:val="00C14A70"/>
    <w:rsid w:val="00C1513D"/>
    <w:rsid w:val="00C257CA"/>
    <w:rsid w:val="00C64829"/>
    <w:rsid w:val="00C93CCE"/>
    <w:rsid w:val="00CA52EB"/>
    <w:rsid w:val="00CB7E92"/>
    <w:rsid w:val="00CC4CDE"/>
    <w:rsid w:val="00D47081"/>
    <w:rsid w:val="00DB5835"/>
    <w:rsid w:val="00DE3294"/>
    <w:rsid w:val="00E27210"/>
    <w:rsid w:val="00E34D2A"/>
    <w:rsid w:val="00E47D3C"/>
    <w:rsid w:val="00ED00CF"/>
    <w:rsid w:val="00EE284E"/>
    <w:rsid w:val="00EE4AAD"/>
    <w:rsid w:val="00EF134E"/>
    <w:rsid w:val="00F7375A"/>
    <w:rsid w:val="00FB0FA6"/>
    <w:rsid w:val="00FD37D3"/>
    <w:rsid w:val="00FE2EDD"/>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DF3DB4C60874364B6E22584679CD8C121">
    <w:name w:val="CDF3DB4C60874364B6E22584679CD8C12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FA810082D4CA4F55A8DB590538AA3EEA">
    <w:name w:val="FA810082D4CA4F55A8DB590538AA3EEA"/>
    <w:rsid w:val="00FE567B"/>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4E26016B-BF75-4470-BA4F-874A2DA9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www.w3.org/XML/1998/namespace"/>
    <ds:schemaRef ds:uri="c4e68da5-c55f-403f-85ca-1c4bc7335b8b"/>
    <ds:schemaRef ds:uri="http://purl.org/dc/dcmitype/"/>
  </ds:schemaRefs>
</ds:datastoreItem>
</file>

<file path=customXml/itemProps4.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1879</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Lina Valintėlė</cp:lastModifiedBy>
  <cp:revision>4</cp:revision>
  <cp:lastPrinted>2019-09-30T10:29:00Z</cp:lastPrinted>
  <dcterms:created xsi:type="dcterms:W3CDTF">2025-05-09T12:21:00Z</dcterms:created>
  <dcterms:modified xsi:type="dcterms:W3CDTF">2025-07-14T08:08:00Z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